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01275" w14:textId="77777777" w:rsidR="004575FE" w:rsidRPr="003B4756" w:rsidRDefault="004575FE" w:rsidP="001D2CB1">
      <w:pPr>
        <w:spacing w:line="276" w:lineRule="auto"/>
        <w:rPr>
          <w:rFonts w:ascii="Arial" w:hAnsi="Arial" w:cs="Arial"/>
          <w:b/>
          <w:color w:val="000000"/>
          <w:sz w:val="22"/>
          <w:szCs w:val="22"/>
          <w:u w:val="single"/>
        </w:rPr>
      </w:pPr>
      <w:r w:rsidRPr="003B4756">
        <w:rPr>
          <w:rFonts w:ascii="Arial" w:hAnsi="Arial" w:cs="Arial"/>
          <w:b/>
          <w:color w:val="000000"/>
          <w:sz w:val="22"/>
          <w:szCs w:val="22"/>
          <w:u w:val="single"/>
        </w:rPr>
        <w:t>TERMO DE REFERÊNCIA</w:t>
      </w:r>
    </w:p>
    <w:p w14:paraId="2E244C96" w14:textId="77777777" w:rsidR="004575FE" w:rsidRPr="003B4756" w:rsidRDefault="004575FE" w:rsidP="001D2CB1">
      <w:pPr>
        <w:spacing w:line="276" w:lineRule="auto"/>
        <w:rPr>
          <w:rFonts w:ascii="Arial" w:hAnsi="Arial" w:cs="Arial"/>
          <w:b/>
          <w:color w:val="000000"/>
          <w:sz w:val="22"/>
          <w:szCs w:val="22"/>
        </w:rPr>
      </w:pPr>
    </w:p>
    <w:p w14:paraId="419AEFA8" w14:textId="77777777" w:rsidR="004575FE" w:rsidRPr="003B4756" w:rsidRDefault="004575FE" w:rsidP="001D2CB1">
      <w:pPr>
        <w:pStyle w:val="PargrafodaLista"/>
        <w:numPr>
          <w:ilvl w:val="0"/>
          <w:numId w:val="13"/>
        </w:numPr>
        <w:spacing w:line="276" w:lineRule="auto"/>
        <w:contextualSpacing/>
        <w:jc w:val="both"/>
        <w:rPr>
          <w:rFonts w:ascii="Arial" w:hAnsi="Arial" w:cs="Arial"/>
          <w:b/>
          <w:bCs/>
          <w:color w:val="000000"/>
          <w:sz w:val="22"/>
          <w:szCs w:val="22"/>
        </w:rPr>
      </w:pPr>
      <w:r w:rsidRPr="003B4756">
        <w:rPr>
          <w:rFonts w:ascii="Arial" w:hAnsi="Arial" w:cs="Arial"/>
          <w:b/>
          <w:bCs/>
          <w:color w:val="000000"/>
          <w:sz w:val="22"/>
          <w:szCs w:val="22"/>
        </w:rPr>
        <w:t>DO OBJETO</w:t>
      </w:r>
    </w:p>
    <w:p w14:paraId="0D866525" w14:textId="1F9EC539" w:rsidR="001D2CB1" w:rsidRDefault="004575FE" w:rsidP="001D2CB1">
      <w:pPr>
        <w:spacing w:line="276" w:lineRule="auto"/>
        <w:jc w:val="both"/>
        <w:rPr>
          <w:rFonts w:ascii="Arial" w:hAnsi="Arial" w:cs="Arial"/>
          <w:sz w:val="22"/>
          <w:szCs w:val="22"/>
        </w:rPr>
      </w:pPr>
      <w:r w:rsidRPr="003B4756">
        <w:rPr>
          <w:rFonts w:ascii="Arial" w:hAnsi="Arial" w:cs="Arial"/>
          <w:sz w:val="22"/>
          <w:szCs w:val="22"/>
        </w:rPr>
        <w:t>1.1.</w:t>
      </w:r>
      <w:r w:rsidRPr="003B4756">
        <w:rPr>
          <w:rFonts w:ascii="Arial" w:eastAsia="Calibri" w:hAnsi="Arial" w:cs="Arial"/>
          <w:bCs/>
          <w:sz w:val="22"/>
          <w:szCs w:val="22"/>
          <w:lang w:eastAsia="en-US"/>
        </w:rPr>
        <w:t xml:space="preserve"> </w:t>
      </w:r>
      <w:r w:rsidR="001D2CB1" w:rsidRPr="001D2CB1">
        <w:rPr>
          <w:rFonts w:ascii="Arial" w:hAnsi="Arial" w:cs="Arial"/>
          <w:sz w:val="22"/>
          <w:szCs w:val="22"/>
        </w:rPr>
        <w:t>CONTRATAÇÃO DE EMPRESA DE RADIODIFUSÃO (FM) PARA PRESTAÇÃO DOS SERVIÇOS DE DIVULGAÇÃO INSTITUCIONAL, DE MATÉREIAS DE INTERESSE PÚBLICO NA FORMA DE VEICULAÇÕES DE AÇÕES DA CÂMARA MUNICIPAL DE CONCEIÇÃO – PB.</w:t>
      </w:r>
    </w:p>
    <w:p w14:paraId="2900D002" w14:textId="77777777" w:rsidR="001D2CB1" w:rsidRPr="001D2CB1" w:rsidRDefault="001D2CB1" w:rsidP="001D2CB1">
      <w:pPr>
        <w:spacing w:line="276" w:lineRule="auto"/>
        <w:jc w:val="both"/>
        <w:rPr>
          <w:rFonts w:ascii="Arial" w:hAnsi="Arial" w:cs="Arial"/>
          <w:sz w:val="22"/>
          <w:szCs w:val="22"/>
        </w:rPr>
      </w:pPr>
    </w:p>
    <w:p w14:paraId="1C716B76" w14:textId="1462A326" w:rsidR="004B0F76" w:rsidRPr="003B4756" w:rsidRDefault="004575FE" w:rsidP="001D2CB1">
      <w:pPr>
        <w:pStyle w:val="SemEspaamento"/>
        <w:numPr>
          <w:ilvl w:val="0"/>
          <w:numId w:val="13"/>
        </w:numPr>
        <w:spacing w:line="276" w:lineRule="auto"/>
        <w:jc w:val="both"/>
        <w:rPr>
          <w:rFonts w:ascii="Arial" w:hAnsi="Arial" w:cs="Arial"/>
          <w:b/>
          <w:sz w:val="22"/>
          <w:szCs w:val="22"/>
        </w:rPr>
      </w:pPr>
      <w:r w:rsidRPr="003B4756">
        <w:rPr>
          <w:rFonts w:ascii="Arial" w:hAnsi="Arial" w:cs="Arial"/>
          <w:b/>
          <w:sz w:val="22"/>
          <w:szCs w:val="22"/>
        </w:rPr>
        <w:t>JUSTIFICATIVA</w:t>
      </w:r>
    </w:p>
    <w:p w14:paraId="09A9A252" w14:textId="7C18F07B" w:rsidR="00CA77C7" w:rsidRPr="003B4756" w:rsidRDefault="00CA77C7" w:rsidP="001D2CB1">
      <w:pPr>
        <w:pStyle w:val="NormalWeb"/>
        <w:spacing w:line="276" w:lineRule="auto"/>
        <w:rPr>
          <w:rFonts w:ascii="Arial" w:hAnsi="Arial" w:cs="Arial"/>
          <w:sz w:val="22"/>
          <w:szCs w:val="22"/>
        </w:rPr>
      </w:pPr>
      <w:r w:rsidRPr="003B4756">
        <w:rPr>
          <w:rFonts w:ascii="Arial" w:hAnsi="Arial" w:cs="Arial"/>
          <w:sz w:val="22"/>
          <w:szCs w:val="22"/>
        </w:rPr>
        <w:t xml:space="preserve">2.1.A contratação acima descrita, que será processada nos termos deste instrumento, especificações técnicas e informações complementares que o acompanham, quando for o caso, justifica-se: Pela necessidade da devida efetivação de compra para suprir demanda específica - </w:t>
      </w:r>
      <w:r w:rsidR="001D2CB1" w:rsidRPr="001D2CB1">
        <w:rPr>
          <w:rFonts w:ascii="Arial" w:hAnsi="Arial" w:cs="Arial"/>
          <w:sz w:val="22"/>
          <w:szCs w:val="22"/>
        </w:rPr>
        <w:t>CONTRATAÇÃO DE EMPRESA DE RADIODIFUSÃO (FM) PARA PRESTAÇÃO DOS SERVIÇOS DE DIVULGAÇÃO INSTITUCIONAL, DE MATÉREIAS DE INTERESSE PÚBLICO NA FORMA DE VEICULAÇÕES DE AÇÕES DA CÂMARA MUNICIPAL DE CONCEIÇÃO – PB</w:t>
      </w:r>
      <w:r w:rsidR="001D2CB1">
        <w:rPr>
          <w:rFonts w:ascii="Arial" w:hAnsi="Arial" w:cs="Arial"/>
          <w:sz w:val="22"/>
          <w:szCs w:val="22"/>
        </w:rPr>
        <w:t xml:space="preserve"> </w:t>
      </w:r>
      <w:r w:rsidRPr="003B4756">
        <w:rPr>
          <w:rFonts w:ascii="Arial" w:hAnsi="Arial" w:cs="Arial"/>
          <w:sz w:val="22"/>
          <w:szCs w:val="22"/>
        </w:rPr>
        <w:t>-,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48ED33F1" w14:textId="51AC5ED0" w:rsidR="00CA77C7" w:rsidRPr="003B4756" w:rsidRDefault="00CA77C7" w:rsidP="001D2CB1">
      <w:pPr>
        <w:pStyle w:val="NormalWeb"/>
        <w:spacing w:line="276" w:lineRule="auto"/>
        <w:rPr>
          <w:rFonts w:ascii="Arial" w:hAnsi="Arial" w:cs="Arial"/>
          <w:sz w:val="22"/>
          <w:szCs w:val="22"/>
        </w:rPr>
      </w:pPr>
      <w:r w:rsidRPr="003B4756">
        <w:rPr>
          <w:rFonts w:ascii="Arial" w:hAnsi="Arial" w:cs="Arial"/>
          <w:sz w:val="22"/>
          <w:szCs w:val="22"/>
        </w:rPr>
        <w:t xml:space="preserve">2.1. A licitação, no caso em questão, é proveniente do seguinte fato: </w:t>
      </w:r>
      <w:r w:rsidR="001D2CB1">
        <w:rPr>
          <w:rFonts w:ascii="Arial" w:hAnsi="Arial" w:cs="Arial"/>
          <w:sz w:val="22"/>
          <w:szCs w:val="22"/>
        </w:rPr>
        <w:t>contratação dos serviços de empresa de radiodifusão (FM) para prestar serviços de divulgação institucional e de interesse publico quanto a veiculações das ações desenvolvidas pelo legislativo municipal.</w:t>
      </w:r>
    </w:p>
    <w:p w14:paraId="5E179A80" w14:textId="77777777" w:rsidR="004B0F76" w:rsidRPr="003B4756" w:rsidRDefault="004B0F76" w:rsidP="001D2CB1">
      <w:pPr>
        <w:spacing w:line="276" w:lineRule="auto"/>
        <w:jc w:val="both"/>
        <w:rPr>
          <w:rFonts w:ascii="Arial" w:hAnsi="Arial" w:cs="Arial"/>
          <w:color w:val="000000"/>
          <w:sz w:val="22"/>
          <w:szCs w:val="22"/>
        </w:rPr>
      </w:pPr>
    </w:p>
    <w:p w14:paraId="13207F0B" w14:textId="289587EE" w:rsidR="004575FE" w:rsidRPr="003B4756" w:rsidRDefault="004575FE" w:rsidP="001D2CB1">
      <w:pPr>
        <w:spacing w:line="276" w:lineRule="auto"/>
        <w:jc w:val="both"/>
        <w:rPr>
          <w:rFonts w:ascii="Arial" w:hAnsi="Arial" w:cs="Arial"/>
          <w:color w:val="000000"/>
          <w:sz w:val="22"/>
          <w:szCs w:val="22"/>
        </w:rPr>
      </w:pPr>
      <w:r w:rsidRPr="003B4756">
        <w:rPr>
          <w:rFonts w:ascii="Arial" w:hAnsi="Arial" w:cs="Arial"/>
          <w:color w:val="000000"/>
          <w:sz w:val="22"/>
          <w:szCs w:val="22"/>
        </w:rPr>
        <w:t>As características e especificações do objeto da referida contratação são: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5992"/>
        <w:gridCol w:w="1275"/>
        <w:gridCol w:w="1701"/>
      </w:tblGrid>
      <w:tr w:rsidR="003B4756" w:rsidRPr="003B4756" w14:paraId="0887AEC0" w14:textId="77777777" w:rsidTr="00037A1B">
        <w:trPr>
          <w:trHeight w:val="400"/>
        </w:trPr>
        <w:tc>
          <w:tcPr>
            <w:tcW w:w="0" w:type="auto"/>
            <w:shd w:val="clear" w:color="auto" w:fill="auto"/>
            <w:vAlign w:val="center"/>
            <w:hideMark/>
          </w:tcPr>
          <w:p w14:paraId="069CA2B0"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ITEM</w:t>
            </w:r>
          </w:p>
        </w:tc>
        <w:tc>
          <w:tcPr>
            <w:tcW w:w="5992" w:type="dxa"/>
            <w:shd w:val="clear" w:color="auto" w:fill="auto"/>
            <w:vAlign w:val="center"/>
            <w:hideMark/>
          </w:tcPr>
          <w:p w14:paraId="4219ED6A"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DESCRIÇÃO</w:t>
            </w:r>
          </w:p>
        </w:tc>
        <w:tc>
          <w:tcPr>
            <w:tcW w:w="1275" w:type="dxa"/>
            <w:shd w:val="clear" w:color="auto" w:fill="auto"/>
            <w:vAlign w:val="center"/>
            <w:hideMark/>
          </w:tcPr>
          <w:p w14:paraId="77B5CD2D"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UNIDADE</w:t>
            </w:r>
          </w:p>
        </w:tc>
        <w:tc>
          <w:tcPr>
            <w:tcW w:w="1701" w:type="dxa"/>
            <w:shd w:val="clear" w:color="auto" w:fill="auto"/>
            <w:vAlign w:val="center"/>
            <w:hideMark/>
          </w:tcPr>
          <w:p w14:paraId="148D371A" w14:textId="77777777" w:rsidR="003B4756" w:rsidRPr="003B4756" w:rsidRDefault="003B4756" w:rsidP="001D2CB1">
            <w:pPr>
              <w:spacing w:line="276" w:lineRule="auto"/>
              <w:jc w:val="center"/>
              <w:rPr>
                <w:rFonts w:ascii="Arial" w:hAnsi="Arial" w:cs="Arial"/>
                <w:b/>
                <w:bCs/>
                <w:color w:val="000000"/>
                <w:sz w:val="22"/>
                <w:szCs w:val="22"/>
              </w:rPr>
            </w:pPr>
            <w:r w:rsidRPr="003B4756">
              <w:rPr>
                <w:rFonts w:ascii="Arial" w:hAnsi="Arial" w:cs="Arial"/>
                <w:b/>
                <w:bCs/>
                <w:color w:val="000000"/>
                <w:sz w:val="22"/>
                <w:szCs w:val="22"/>
              </w:rPr>
              <w:t>QUANTIDADE</w:t>
            </w:r>
          </w:p>
        </w:tc>
      </w:tr>
      <w:tr w:rsidR="003B4756" w:rsidRPr="003B4756" w14:paraId="08EAC700" w14:textId="77777777" w:rsidTr="00037A1B">
        <w:trPr>
          <w:trHeight w:val="400"/>
        </w:trPr>
        <w:tc>
          <w:tcPr>
            <w:tcW w:w="0" w:type="auto"/>
            <w:shd w:val="clear" w:color="auto" w:fill="auto"/>
            <w:vAlign w:val="center"/>
            <w:hideMark/>
          </w:tcPr>
          <w:p w14:paraId="5847A81B" w14:textId="77777777" w:rsidR="003B4756" w:rsidRPr="003B4756" w:rsidRDefault="003B4756" w:rsidP="001D2CB1">
            <w:pPr>
              <w:spacing w:line="276" w:lineRule="auto"/>
              <w:jc w:val="center"/>
              <w:rPr>
                <w:rFonts w:ascii="Arial" w:hAnsi="Arial" w:cs="Arial"/>
                <w:color w:val="000000"/>
                <w:sz w:val="22"/>
                <w:szCs w:val="22"/>
              </w:rPr>
            </w:pPr>
            <w:r w:rsidRPr="003B4756">
              <w:rPr>
                <w:rFonts w:ascii="Arial" w:hAnsi="Arial" w:cs="Arial"/>
                <w:color w:val="000000"/>
                <w:sz w:val="22"/>
                <w:szCs w:val="22"/>
              </w:rPr>
              <w:t>1</w:t>
            </w:r>
          </w:p>
        </w:tc>
        <w:tc>
          <w:tcPr>
            <w:tcW w:w="5992" w:type="dxa"/>
            <w:shd w:val="clear" w:color="auto" w:fill="auto"/>
            <w:vAlign w:val="center"/>
            <w:hideMark/>
          </w:tcPr>
          <w:p w14:paraId="50090207" w14:textId="353990A2" w:rsidR="003B4756" w:rsidRPr="003B4756" w:rsidRDefault="001D2CB1" w:rsidP="001D2CB1">
            <w:pPr>
              <w:spacing w:line="276" w:lineRule="auto"/>
              <w:jc w:val="both"/>
              <w:rPr>
                <w:rFonts w:ascii="Arial" w:hAnsi="Arial" w:cs="Arial"/>
                <w:color w:val="000000"/>
                <w:sz w:val="22"/>
                <w:szCs w:val="22"/>
              </w:rPr>
            </w:pPr>
            <w:r w:rsidRPr="001D2CB1">
              <w:rPr>
                <w:rFonts w:ascii="Arial" w:hAnsi="Arial" w:cs="Arial"/>
                <w:sz w:val="22"/>
                <w:szCs w:val="22"/>
              </w:rPr>
              <w:t>CONTRATAÇÃO DE EMPRESA DE RADIODIFUSÃO (FM) PARA PRESTAÇÃO DOS SERVIÇOS DE DIVULGAÇÃO INSTITUCIONAL, DE MATÉREIAS DE INTERESSE PÚBLICO NA FORMA DE VEICULAÇÕES DE AÇÕES DA CÂMARA MUNICIPAL DE CONCEIÇÃO – PB.</w:t>
            </w:r>
          </w:p>
        </w:tc>
        <w:tc>
          <w:tcPr>
            <w:tcW w:w="1275" w:type="dxa"/>
            <w:shd w:val="clear" w:color="auto" w:fill="auto"/>
            <w:vAlign w:val="center"/>
            <w:hideMark/>
          </w:tcPr>
          <w:p w14:paraId="049FA7CE" w14:textId="321B00CF" w:rsidR="003B4756" w:rsidRPr="003B4756" w:rsidRDefault="001D2CB1" w:rsidP="001D2CB1">
            <w:pPr>
              <w:spacing w:line="276" w:lineRule="auto"/>
              <w:jc w:val="center"/>
              <w:rPr>
                <w:rFonts w:ascii="Arial" w:hAnsi="Arial" w:cs="Arial"/>
                <w:color w:val="000000"/>
                <w:sz w:val="22"/>
                <w:szCs w:val="22"/>
              </w:rPr>
            </w:pPr>
            <w:r>
              <w:rPr>
                <w:rFonts w:ascii="Arial" w:hAnsi="Arial" w:cs="Arial"/>
                <w:color w:val="000000"/>
                <w:sz w:val="22"/>
                <w:szCs w:val="22"/>
              </w:rPr>
              <w:t>MESES</w:t>
            </w:r>
          </w:p>
        </w:tc>
        <w:tc>
          <w:tcPr>
            <w:tcW w:w="1701" w:type="dxa"/>
            <w:shd w:val="clear" w:color="auto" w:fill="auto"/>
            <w:vAlign w:val="center"/>
            <w:hideMark/>
          </w:tcPr>
          <w:p w14:paraId="7BF53478" w14:textId="00CE64FF" w:rsidR="003B4756" w:rsidRPr="003B4756" w:rsidRDefault="001D2CB1" w:rsidP="001D2CB1">
            <w:pPr>
              <w:spacing w:line="276" w:lineRule="auto"/>
              <w:jc w:val="center"/>
              <w:rPr>
                <w:rFonts w:ascii="Arial" w:hAnsi="Arial" w:cs="Arial"/>
                <w:color w:val="000000"/>
                <w:sz w:val="22"/>
                <w:szCs w:val="22"/>
              </w:rPr>
            </w:pPr>
            <w:r>
              <w:rPr>
                <w:rFonts w:ascii="Arial" w:hAnsi="Arial" w:cs="Arial"/>
                <w:color w:val="000000"/>
                <w:sz w:val="22"/>
                <w:szCs w:val="22"/>
              </w:rPr>
              <w:t>09</w:t>
            </w:r>
          </w:p>
        </w:tc>
      </w:tr>
    </w:tbl>
    <w:p w14:paraId="782F3B89" w14:textId="77777777" w:rsidR="00A655EC" w:rsidRPr="003B4756" w:rsidRDefault="00A655EC" w:rsidP="001D2CB1">
      <w:pPr>
        <w:pStyle w:val="NormalWeb"/>
        <w:spacing w:line="276" w:lineRule="auto"/>
        <w:rPr>
          <w:rFonts w:ascii="Arial" w:hAnsi="Arial" w:cs="Arial"/>
          <w:b/>
          <w:bCs/>
          <w:color w:val="auto"/>
          <w:sz w:val="22"/>
          <w:szCs w:val="22"/>
        </w:rPr>
      </w:pPr>
    </w:p>
    <w:p w14:paraId="578C54B1" w14:textId="5C45ADF3"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 xml:space="preserve">3.0. DA FUNDAMENTAÇÃO DA CONTRATAÇÃO </w:t>
      </w:r>
    </w:p>
    <w:p w14:paraId="55AF3548" w14:textId="27D7464E"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 xml:space="preserve">3.1. A presente contratação tem fundamento com </w:t>
      </w:r>
      <w:bookmarkStart w:id="0" w:name="_Hlk69917795"/>
      <w:r w:rsidRPr="003B4756">
        <w:rPr>
          <w:rFonts w:ascii="Arial" w:hAnsi="Arial" w:cs="Arial"/>
          <w:color w:val="auto"/>
          <w:sz w:val="22"/>
          <w:szCs w:val="22"/>
        </w:rPr>
        <w:t>base na Lei 14.133/2021</w:t>
      </w:r>
      <w:bookmarkEnd w:id="0"/>
      <w:r w:rsidRPr="003B4756">
        <w:rPr>
          <w:rFonts w:ascii="Arial" w:hAnsi="Arial" w:cs="Arial"/>
          <w:color w:val="auto"/>
          <w:sz w:val="22"/>
          <w:szCs w:val="22"/>
        </w:rPr>
        <w:t>.</w:t>
      </w:r>
    </w:p>
    <w:p w14:paraId="08B0E765" w14:textId="77777777" w:rsidR="00930A91" w:rsidRPr="003B4756" w:rsidRDefault="00930A91" w:rsidP="001D2CB1">
      <w:pPr>
        <w:pStyle w:val="NormalWeb"/>
        <w:spacing w:line="276" w:lineRule="auto"/>
        <w:rPr>
          <w:rFonts w:ascii="Arial" w:hAnsi="Arial" w:cs="Arial"/>
          <w:color w:val="auto"/>
          <w:sz w:val="22"/>
          <w:szCs w:val="22"/>
        </w:rPr>
      </w:pPr>
    </w:p>
    <w:p w14:paraId="2192D1F7" w14:textId="031B62A6"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4.0. DOS REQUISITOS DA CONTRATAÇÃO</w:t>
      </w:r>
    </w:p>
    <w:p w14:paraId="3C819EC1"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4.1. Trata-se de uma compra de serviço, a ser contratado dispensa de licitação, nos termos do inciso II, art. 75 da Lei n° 14.133/2021.</w:t>
      </w:r>
    </w:p>
    <w:p w14:paraId="53B438FD" w14:textId="61086CFB"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4.1.1. Os serviços pretendidos se enquadram como de categoria comum</w:t>
      </w:r>
      <w:r>
        <w:rPr>
          <w:rFonts w:ascii="Arial" w:hAnsi="Arial" w:cs="Arial"/>
          <w:color w:val="000000"/>
          <w:sz w:val="22"/>
          <w:szCs w:val="22"/>
        </w:rPr>
        <w:t>.</w:t>
      </w:r>
    </w:p>
    <w:p w14:paraId="43FB2ACF"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4.2. A garantia consiste na prestação pelo prestador de serviços, de todas as obrigações previstas na Lei n</w:t>
      </w:r>
      <w:r w:rsidRPr="001D2CB1">
        <w:rPr>
          <w:rFonts w:ascii="Arial" w:hAnsi="Arial" w:cs="Arial"/>
          <w:color w:val="000000"/>
          <w:sz w:val="22"/>
          <w:szCs w:val="22"/>
          <w:vertAlign w:val="superscript"/>
        </w:rPr>
        <w:t>o</w:t>
      </w:r>
      <w:r w:rsidRPr="001D2CB1">
        <w:rPr>
          <w:rFonts w:ascii="Arial" w:hAnsi="Arial" w:cs="Arial"/>
          <w:color w:val="000000"/>
          <w:sz w:val="22"/>
          <w:szCs w:val="22"/>
        </w:rPr>
        <w:t xml:space="preserve"> 8.078, de 11/09/1990 – Código de Defesa do Consumidor - e alterações subsequentes. </w:t>
      </w:r>
    </w:p>
    <w:p w14:paraId="15A62C6E" w14:textId="77777777" w:rsidR="001D2CB1" w:rsidRPr="001D2CB1" w:rsidRDefault="001D2CB1" w:rsidP="001D2CB1">
      <w:pPr>
        <w:spacing w:line="276" w:lineRule="auto"/>
        <w:jc w:val="both"/>
        <w:rPr>
          <w:color w:val="000000"/>
          <w:sz w:val="22"/>
          <w:szCs w:val="22"/>
        </w:rPr>
      </w:pPr>
      <w:r w:rsidRPr="001D2CB1">
        <w:rPr>
          <w:rFonts w:ascii="Arial" w:hAnsi="Arial" w:cs="Arial"/>
          <w:color w:val="000000"/>
          <w:sz w:val="22"/>
          <w:szCs w:val="22"/>
        </w:rPr>
        <w:t xml:space="preserve">4.3. o prestador de serviços pessoa física ou jurídica sera responsável pelos gastos e despesas do seu serviço. </w:t>
      </w:r>
    </w:p>
    <w:p w14:paraId="2CAA7B42" w14:textId="77777777" w:rsidR="004B0F76" w:rsidRPr="003B4756" w:rsidRDefault="004B0F76" w:rsidP="001D2CB1">
      <w:pPr>
        <w:pStyle w:val="NormalWeb"/>
        <w:spacing w:line="276" w:lineRule="auto"/>
        <w:rPr>
          <w:rFonts w:ascii="Arial" w:hAnsi="Arial" w:cs="Arial"/>
          <w:sz w:val="22"/>
          <w:szCs w:val="22"/>
        </w:rPr>
      </w:pPr>
    </w:p>
    <w:p w14:paraId="72705A45" w14:textId="49220360"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5.0. DA EXECUÇÃO, GESTÃO E FISCALIZAÇÃO DO CONTRATO</w:t>
      </w:r>
    </w:p>
    <w:p w14:paraId="5B43F53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5.1. O contrato deverá ser executado fielmente pelas partes, de acordo com as cláusulas avençadas e as normas desta Lei, e cada parte responderá pelas consequências de sua inexecução total ou parcial.</w:t>
      </w:r>
    </w:p>
    <w:p w14:paraId="59221079"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 xml:space="preserve">5.2. A execução do contrato deverá ser acompanhada e fiscalizada por 1 (um) ou mais fiscais do contrato, representantes da Administração especialmente designados conforme requisitos </w:t>
      </w:r>
      <w:r w:rsidRPr="003B4756">
        <w:rPr>
          <w:rFonts w:ascii="Arial" w:hAnsi="Arial" w:cs="Arial"/>
          <w:color w:val="auto"/>
          <w:sz w:val="22"/>
          <w:szCs w:val="22"/>
        </w:rPr>
        <w:lastRenderedPageBreak/>
        <w:t>estabelecidos no art. 7º da Lei 14.133/2021, ou pelos respectivos substitutos, permitida a contratação de terceiros para assisti-los e subsidiá-los com informações pertinentes a essa atribuição.</w:t>
      </w:r>
    </w:p>
    <w:p w14:paraId="0ADECA3A"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5.2.1. O fiscal do contrato anotará em registro próprio todas as ocorrências relacionadas à execução do contrato, determinando o que for necessário para a regularização das faltas ou dos defeitos observados.</w:t>
      </w:r>
    </w:p>
    <w:p w14:paraId="2000C58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5.2.2. O fiscal do contrato informará a seus superiores, em tempo hábil para a adoção das medidas convenientes, a situação que demandar decisão ou providência que ultrapasse sua competência.</w:t>
      </w:r>
    </w:p>
    <w:p w14:paraId="58A57C57"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5.2.3. O fiscal do contrato será auxiliado pelos órgãos de assessoramento jurídico e de controle interno da Administração, que deverão dirimir dúvidas e subsidiá-lo com informações relevantes para prevenir riscos na execução contratual.</w:t>
      </w:r>
    </w:p>
    <w:p w14:paraId="5FA00253"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5.3. O contratado deverá manter preposto aceito pela Administração durante a prestação do serviço e/ou fornecimento do bem para representá-lo na execução do contrato.</w:t>
      </w:r>
    </w:p>
    <w:p w14:paraId="18861980"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5.4. O contratado será obrigado a reparar, corrigir, remover, reconstruir ou substituir, a suas expensas, no total ou em parte, o objeto do contrato em que se verificarem vícios, defeitos ou incorreções resultantes de sua execução ou de materiais nela empregados.</w:t>
      </w:r>
    </w:p>
    <w:p w14:paraId="6B8CF3D4"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5.5. O contratado será responsável pelos danos causados diretamente à Administração ou a terceiros em razão da execução do contrato, e não excluirá nem reduzirá essa responsabilidade a fiscalização ou o acompanhamento pelo contratante.</w:t>
      </w:r>
    </w:p>
    <w:p w14:paraId="1972EBED"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 Somente o contratado será responsável pelos encargos trabalhistas, previdenciários, fiscais e comerciais resultantes da execução do contrato.</w:t>
      </w:r>
    </w:p>
    <w:p w14:paraId="68D1A9C1"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5.6.1.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4E6A35F7"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5.6.2.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6B613861" w14:textId="1E1D84C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5.6.3.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63253737" w14:textId="2C60B22B"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 - exigir caução, fiança bancária ou contratação de seguro-garantia com cobertura para verbas rescisórias inadimplidas;</w:t>
      </w:r>
    </w:p>
    <w:p w14:paraId="730C3AAB" w14:textId="4A7C5033"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II - condicionar o pagamento à comprovação de quitação das obrigações trabalhistas vencidas relativas ao contrato;</w:t>
      </w:r>
    </w:p>
    <w:p w14:paraId="51DA7387" w14:textId="5D98D04F"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III - efetuar o depósito de valores em conta vinculada;</w:t>
      </w:r>
    </w:p>
    <w:p w14:paraId="376560F9" w14:textId="6D7B8E5F"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IV - em caso de inadimplemento, efetuar diretamente o pagamento das verbas trabalhistas, que serão deduzidas do pagamento devido ao contratado;</w:t>
      </w:r>
    </w:p>
    <w:p w14:paraId="63F4C391" w14:textId="3811C8AD"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3FFF72EF"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5.6.4. Os valores depositados na conta vinculada a que se refere o inciso III do § 3º deste artigo são absolutamente impenhoráveis.</w:t>
      </w:r>
    </w:p>
    <w:p w14:paraId="45E90BD2"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5.6.5. O recolhimento das contribuições previdenciárias observará o disposto no art. 31 da Lei nº 8.212, de 24 de julho de 1991.</w:t>
      </w:r>
    </w:p>
    <w:p w14:paraId="18775EB1" w14:textId="77777777" w:rsidR="004575FE" w:rsidRPr="003B4756" w:rsidRDefault="004575FE"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5.6.6. Na execução do contrato e sem prejuízo das responsabilidades contratuais e legais, o contratado não poderá subcontratar partes do serviço.</w:t>
      </w:r>
    </w:p>
    <w:p w14:paraId="46D07AFE" w14:textId="77777777" w:rsidR="004575FE" w:rsidRPr="003B4756" w:rsidRDefault="004575FE" w:rsidP="001D2CB1">
      <w:pPr>
        <w:pStyle w:val="NormalWeb"/>
        <w:spacing w:line="276" w:lineRule="auto"/>
        <w:rPr>
          <w:rFonts w:ascii="Arial" w:hAnsi="Arial" w:cs="Arial"/>
          <w:color w:val="auto"/>
          <w:sz w:val="22"/>
          <w:szCs w:val="22"/>
        </w:rPr>
      </w:pPr>
    </w:p>
    <w:p w14:paraId="17BA176E" w14:textId="4477F5EB"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6.0. CRITÉRIOS DE PAGAMENTO</w:t>
      </w:r>
    </w:p>
    <w:p w14:paraId="338DE31C" w14:textId="4AF2D915" w:rsidR="00C854F7"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color w:val="auto"/>
          <w:sz w:val="22"/>
          <w:szCs w:val="22"/>
        </w:rPr>
        <w:t>6.</w:t>
      </w:r>
      <w:r w:rsidR="00C854F7" w:rsidRPr="003B4756">
        <w:rPr>
          <w:rFonts w:ascii="Arial" w:hAnsi="Arial" w:cs="Arial"/>
          <w:color w:val="auto"/>
          <w:sz w:val="22"/>
          <w:szCs w:val="22"/>
        </w:rPr>
        <w:t>1</w:t>
      </w:r>
      <w:r w:rsidRPr="003B4756">
        <w:rPr>
          <w:rFonts w:ascii="Arial" w:hAnsi="Arial" w:cs="Arial"/>
          <w:b/>
          <w:bCs/>
          <w:color w:val="auto"/>
          <w:sz w:val="22"/>
          <w:szCs w:val="22"/>
        </w:rPr>
        <w:t xml:space="preserve"> </w:t>
      </w:r>
      <w:r w:rsidRPr="003B4756">
        <w:rPr>
          <w:rFonts w:ascii="Arial" w:hAnsi="Arial" w:cs="Arial"/>
          <w:bCs/>
          <w:color w:val="auto"/>
          <w:sz w:val="22"/>
          <w:szCs w:val="22"/>
        </w:rPr>
        <w:t>O fornecimento será realizado</w:t>
      </w:r>
      <w:r w:rsidR="004B0F76" w:rsidRPr="003B4756">
        <w:rPr>
          <w:rFonts w:ascii="Arial" w:hAnsi="Arial" w:cs="Arial"/>
          <w:bCs/>
          <w:color w:val="auto"/>
          <w:sz w:val="22"/>
          <w:szCs w:val="22"/>
        </w:rPr>
        <w:t xml:space="preserve"> de acordo com a</w:t>
      </w:r>
      <w:r w:rsidR="00CA77C7" w:rsidRPr="003B4756">
        <w:rPr>
          <w:rFonts w:ascii="Arial" w:hAnsi="Arial" w:cs="Arial"/>
          <w:bCs/>
          <w:color w:val="auto"/>
          <w:sz w:val="22"/>
          <w:szCs w:val="22"/>
        </w:rPr>
        <w:t xml:space="preserve"> secretaria demandante.</w:t>
      </w:r>
    </w:p>
    <w:p w14:paraId="1E047D1E" w14:textId="0FFCF1F8" w:rsidR="00C854F7" w:rsidRPr="003B4756" w:rsidRDefault="00C854F7" w:rsidP="001D2CB1">
      <w:pPr>
        <w:pStyle w:val="NormalWeb"/>
        <w:spacing w:line="276" w:lineRule="auto"/>
        <w:rPr>
          <w:rFonts w:ascii="Arial" w:hAnsi="Arial" w:cs="Arial"/>
          <w:sz w:val="22"/>
          <w:szCs w:val="22"/>
        </w:rPr>
      </w:pPr>
      <w:r w:rsidRPr="003B4756">
        <w:rPr>
          <w:rFonts w:ascii="Arial" w:hAnsi="Arial" w:cs="Arial"/>
          <w:bCs/>
          <w:color w:val="auto"/>
          <w:sz w:val="22"/>
          <w:szCs w:val="22"/>
        </w:rPr>
        <w:t xml:space="preserve">6.2. </w:t>
      </w:r>
      <w:r w:rsidRPr="003B4756">
        <w:rPr>
          <w:rFonts w:ascii="Arial" w:hAnsi="Arial" w:cs="Arial"/>
          <w:sz w:val="22"/>
          <w:szCs w:val="22"/>
        </w:rPr>
        <w:t>O pagamento será realizado no prazo de até 30 (dez) dias, contados a partir do recebimento da Nota Fiscal ou Fatura, através de ordem bancária, para crédito em banco, agência e conta corrente indicados pelo contratado.</w:t>
      </w:r>
    </w:p>
    <w:p w14:paraId="79B024BF" w14:textId="5A595AC6"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6.3. Considera-se ocorrido o recebimento da nota fiscal ou fatura no momento em que o órgão contratante atestar a execução do objeto do contrato. </w:t>
      </w:r>
    </w:p>
    <w:p w14:paraId="583E0552" w14:textId="0DAEF035"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6.4. A Nota Fiscal ou Fatura deverá ser obrigatoriamente acompanhada da comprovação da regularidade fiscal, </w:t>
      </w:r>
      <w:r w:rsidR="00C3189C" w:rsidRPr="003B4756">
        <w:rPr>
          <w:rFonts w:ascii="Arial" w:hAnsi="Arial" w:cs="Arial"/>
          <w:sz w:val="22"/>
          <w:szCs w:val="22"/>
        </w:rPr>
        <w:t>nos termos do Art. 90, §21 da Lei n</w:t>
      </w:r>
      <w:r w:rsidR="00C3189C" w:rsidRPr="003B4756">
        <w:rPr>
          <w:rFonts w:ascii="Arial" w:hAnsi="Arial" w:cs="Arial"/>
          <w:sz w:val="22"/>
          <w:szCs w:val="22"/>
          <w:vertAlign w:val="superscript"/>
        </w:rPr>
        <w:t xml:space="preserve">o </w:t>
      </w:r>
      <w:r w:rsidR="00C3189C" w:rsidRPr="003B4756">
        <w:rPr>
          <w:rFonts w:ascii="Arial" w:hAnsi="Arial" w:cs="Arial"/>
          <w:sz w:val="22"/>
          <w:szCs w:val="22"/>
        </w:rPr>
        <w:t>1</w:t>
      </w:r>
      <w:r w:rsidR="007A2506" w:rsidRPr="003B4756">
        <w:rPr>
          <w:rFonts w:ascii="Arial" w:hAnsi="Arial" w:cs="Arial"/>
          <w:sz w:val="22"/>
          <w:szCs w:val="22"/>
        </w:rPr>
        <w:t>4</w:t>
      </w:r>
      <w:r w:rsidR="00C3189C" w:rsidRPr="003B4756">
        <w:rPr>
          <w:rFonts w:ascii="Arial" w:hAnsi="Arial" w:cs="Arial"/>
          <w:sz w:val="22"/>
          <w:szCs w:val="22"/>
        </w:rPr>
        <w:t>.133/2021.</w:t>
      </w:r>
    </w:p>
    <w:p w14:paraId="05EB8833" w14:textId="2F5DC04E"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10.4. 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após a comprovação da regularização da situação, não acarretando qualquer ônus para a Contratante. </w:t>
      </w:r>
    </w:p>
    <w:p w14:paraId="13A39B7E" w14:textId="3AE19F8B"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6.5. Será considerada data do pagamento o dia em que constar como emitida a ordem bancária para pagamento. </w:t>
      </w:r>
    </w:p>
    <w:p w14:paraId="6EB478E3" w14:textId="2E1D506C"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6.6. Não havendo regularização ou sendo a defesa considerada improcedente, a contratante deverá comunicar aos órgãos responsáveis pela fiscalização da regularidade fiscal quanto à inadimplência da contratada, bem como quanto à existência de pagamento a ser efetuado, para que sejam acionados os meios pertinentes e necessários para garantir o recebimento de seus créditos.</w:t>
      </w:r>
    </w:p>
    <w:p w14:paraId="16C00276" w14:textId="7DEE2452"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6.7. Persistindo a irregularidade, a contratante deverá adotar as medidas necessárias à rescisão contratual nos autos do processo administrativo correspondente, assegurada à contratada a ampla defesa.</w:t>
      </w:r>
    </w:p>
    <w:p w14:paraId="355F953F" w14:textId="621D46B0"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6.8. Além do disposto no subitem acima, poderá a autoridade competente, na forma do art. 9</w:t>
      </w:r>
      <w:r w:rsidRPr="003B4756">
        <w:rPr>
          <w:rFonts w:ascii="Arial" w:hAnsi="Arial" w:cs="Arial"/>
          <w:sz w:val="22"/>
          <w:szCs w:val="22"/>
          <w:vertAlign w:val="superscript"/>
        </w:rPr>
        <w:t>o</w:t>
      </w:r>
      <w:r w:rsidRPr="003B4756">
        <w:rPr>
          <w:rFonts w:ascii="Arial" w:hAnsi="Arial" w:cs="Arial"/>
          <w:sz w:val="22"/>
          <w:szCs w:val="22"/>
        </w:rPr>
        <w:t xml:space="preserve"> da Medida Provisória n</w:t>
      </w:r>
      <w:r w:rsidRPr="003B4756">
        <w:rPr>
          <w:rFonts w:ascii="Arial" w:hAnsi="Arial" w:cs="Arial"/>
          <w:sz w:val="22"/>
          <w:szCs w:val="22"/>
          <w:vertAlign w:val="superscript"/>
        </w:rPr>
        <w:t>o</w:t>
      </w:r>
      <w:r w:rsidRPr="003B4756">
        <w:rPr>
          <w:rFonts w:ascii="Arial" w:hAnsi="Arial" w:cs="Arial"/>
          <w:sz w:val="22"/>
          <w:szCs w:val="22"/>
        </w:rPr>
        <w:t xml:space="preserve"> 1.047/21, dispensar a apresentação de documentação de regularidade fiscal ou trabalhista (salvo a comprobatória de regularidade com a Seguridade Social), de forma excepcional e justificada, no caso de haver restrição de fornecedores ou prestadores de serviços.</w:t>
      </w:r>
      <w:r w:rsidRPr="003B4756">
        <w:rPr>
          <w:rFonts w:ascii="Arial" w:hAnsi="Arial" w:cs="Arial"/>
          <w:sz w:val="22"/>
          <w:szCs w:val="22"/>
        </w:rPr>
        <w:br/>
        <w:t>6.9. Quando do pagamento, será efetuada a retenção tributaria prevista na legislação aplicável.</w:t>
      </w:r>
    </w:p>
    <w:p w14:paraId="636D0DE2" w14:textId="2624F541"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6.10. A Contratada regularmente optante pelo Simples Nacional, nos termos da Lei Complementar no 123, de 2006, não sofrerá a retenção tributaria quanto aos impostos e contribuições abrangidos por aquele regime. No entanto, o pagamento ficará condicionado à apresentação de comprovação, por meio de documento oficial, de que faz jus ao tratamento tributário favorecido previsto na referida Lei Complementar. </w:t>
      </w:r>
    </w:p>
    <w:p w14:paraId="0121FBB7" w14:textId="77777777" w:rsidR="004575FE" w:rsidRPr="003B4756" w:rsidRDefault="004575FE" w:rsidP="001D2CB1">
      <w:pPr>
        <w:pStyle w:val="NormalWeb"/>
        <w:spacing w:line="276" w:lineRule="auto"/>
        <w:rPr>
          <w:rFonts w:ascii="Arial" w:hAnsi="Arial" w:cs="Arial"/>
          <w:b/>
          <w:bCs/>
          <w:color w:val="auto"/>
          <w:sz w:val="22"/>
          <w:szCs w:val="22"/>
        </w:rPr>
      </w:pPr>
    </w:p>
    <w:p w14:paraId="0FC23C61"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7.0. FORMA E CRITÉRIO DE SELEÇÃO DO FORNECEDOR</w:t>
      </w:r>
    </w:p>
    <w:p w14:paraId="0743E2DC" w14:textId="38E84CE5" w:rsidR="004575FE" w:rsidRPr="003B4756" w:rsidRDefault="004575FE" w:rsidP="001D2CB1">
      <w:pPr>
        <w:pStyle w:val="NormalWeb"/>
        <w:spacing w:line="276" w:lineRule="auto"/>
        <w:rPr>
          <w:rFonts w:ascii="Arial" w:hAnsi="Arial" w:cs="Arial"/>
          <w:bCs/>
          <w:i/>
          <w:color w:val="FF0000"/>
          <w:sz w:val="22"/>
          <w:szCs w:val="22"/>
        </w:rPr>
      </w:pPr>
      <w:r w:rsidRPr="003B4756">
        <w:rPr>
          <w:rFonts w:ascii="Arial" w:hAnsi="Arial" w:cs="Arial"/>
          <w:bCs/>
          <w:color w:val="auto"/>
          <w:sz w:val="22"/>
          <w:szCs w:val="22"/>
        </w:rPr>
        <w:t xml:space="preserve">7.1. O critério de seleção de fornecedor será obtido através do menor valor encontrado por item. </w:t>
      </w:r>
    </w:p>
    <w:p w14:paraId="5262B83F" w14:textId="77777777" w:rsidR="004575FE" w:rsidRPr="003B4756" w:rsidRDefault="004575FE" w:rsidP="001D2CB1">
      <w:pPr>
        <w:pStyle w:val="NormalWeb"/>
        <w:spacing w:line="276" w:lineRule="auto"/>
        <w:rPr>
          <w:rFonts w:ascii="Arial" w:hAnsi="Arial" w:cs="Arial"/>
          <w:bCs/>
          <w:color w:val="auto"/>
          <w:sz w:val="22"/>
          <w:szCs w:val="22"/>
        </w:rPr>
      </w:pPr>
    </w:p>
    <w:p w14:paraId="3043326D" w14:textId="77777777"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8.0. ESTIMATIVAS DO VALOR DA CONTRATAÇÃO</w:t>
      </w:r>
    </w:p>
    <w:p w14:paraId="14953AF2"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8.1. O preço estimado da contratação é sigilo e somente será disponibilizado após o fim da fase de lances.</w:t>
      </w:r>
    </w:p>
    <w:p w14:paraId="3C0310A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8.2.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706FDFC8" w14:textId="77777777" w:rsidR="004575FE" w:rsidRPr="003B4756" w:rsidRDefault="004575FE" w:rsidP="001D2CB1">
      <w:pPr>
        <w:pStyle w:val="NormalWeb"/>
        <w:spacing w:line="276" w:lineRule="auto"/>
        <w:rPr>
          <w:rFonts w:ascii="Arial" w:hAnsi="Arial" w:cs="Arial"/>
          <w:bCs/>
          <w:color w:val="auto"/>
          <w:sz w:val="22"/>
          <w:szCs w:val="22"/>
        </w:rPr>
      </w:pPr>
    </w:p>
    <w:p w14:paraId="1907D035" w14:textId="1933304C"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9.0. DA ADEQUAÇÃO ORÇAMENTÁRIA</w:t>
      </w:r>
    </w:p>
    <w:p w14:paraId="5E47D12E" w14:textId="2BC8AC3B" w:rsidR="002C4921"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9.1. As despesas decorrentes da execução do contrato correrão à conta dos Recursos orçamentários oriundos do Orçamento de </w:t>
      </w:r>
      <w:r w:rsidR="00B51139" w:rsidRPr="003B4756">
        <w:rPr>
          <w:rFonts w:ascii="Arial" w:hAnsi="Arial" w:cs="Arial"/>
          <w:bCs/>
          <w:color w:val="auto"/>
          <w:sz w:val="22"/>
          <w:szCs w:val="22"/>
        </w:rPr>
        <w:t>2022</w:t>
      </w:r>
      <w:r w:rsidRPr="003B4756">
        <w:rPr>
          <w:rFonts w:ascii="Arial" w:hAnsi="Arial" w:cs="Arial"/>
          <w:bCs/>
          <w:color w:val="auto"/>
          <w:sz w:val="22"/>
          <w:szCs w:val="22"/>
        </w:rPr>
        <w:t>, Recursos ordinários conforme a seguir:</w:t>
      </w:r>
      <w:bookmarkStart w:id="1" w:name="_Hlk77240779"/>
    </w:p>
    <w:p w14:paraId="4C8413CC" w14:textId="62356077" w:rsidR="003B4756" w:rsidRDefault="003B4756" w:rsidP="001D2CB1">
      <w:pPr>
        <w:pStyle w:val="NormalWeb"/>
        <w:spacing w:line="276" w:lineRule="auto"/>
        <w:rPr>
          <w:rFonts w:ascii="Arial" w:hAnsi="Arial" w:cs="Arial"/>
          <w:bCs/>
          <w:color w:val="auto"/>
          <w:sz w:val="22"/>
          <w:szCs w:val="22"/>
        </w:rPr>
      </w:pPr>
    </w:p>
    <w:p w14:paraId="17993CB6" w14:textId="77777777" w:rsidR="001D2CB1" w:rsidRPr="00E527B6" w:rsidRDefault="001D2CB1" w:rsidP="001D2CB1">
      <w:pPr>
        <w:jc w:val="both"/>
        <w:rPr>
          <w:rFonts w:ascii="Arial" w:hAnsi="Arial" w:cs="Arial"/>
          <w:b/>
          <w:bCs/>
          <w:color w:val="000000"/>
        </w:rPr>
      </w:pPr>
      <w:r w:rsidRPr="00E527B6">
        <w:rPr>
          <w:rFonts w:ascii="Arial" w:hAnsi="Arial" w:cs="Arial"/>
          <w:b/>
          <w:bCs/>
          <w:color w:val="000000"/>
          <w:u w:val="single"/>
        </w:rPr>
        <w:t>UNIDADE ORÇAMENTÁRIA:</w:t>
      </w:r>
    </w:p>
    <w:p w14:paraId="6CBAE12A" w14:textId="1DD44B19" w:rsidR="001D2CB1" w:rsidRPr="00E527B6" w:rsidRDefault="001D2CB1" w:rsidP="001D2CB1">
      <w:pPr>
        <w:pStyle w:val="PargrafodaLista"/>
        <w:ind w:left="0"/>
        <w:rPr>
          <w:rFonts w:ascii="Arial" w:hAnsi="Arial" w:cs="Arial"/>
          <w:color w:val="000000"/>
        </w:rPr>
      </w:pPr>
      <w:r>
        <w:rPr>
          <w:rFonts w:ascii="Arial" w:hAnsi="Arial" w:cs="Arial"/>
          <w:color w:val="000000"/>
        </w:rPr>
        <w:t xml:space="preserve">01.000 </w:t>
      </w:r>
      <w:r w:rsidRPr="00E527B6">
        <w:rPr>
          <w:rFonts w:ascii="Arial" w:hAnsi="Arial" w:cs="Arial"/>
          <w:color w:val="000000"/>
        </w:rPr>
        <w:t>– CAMÂRA MUNICIPAL DE CONCEIÇÃO</w:t>
      </w:r>
    </w:p>
    <w:p w14:paraId="585CFA4C" w14:textId="77777777" w:rsidR="001D2CB1" w:rsidRPr="00E527B6" w:rsidRDefault="001D2CB1" w:rsidP="001D2CB1">
      <w:pPr>
        <w:pStyle w:val="PargrafodaLista"/>
        <w:ind w:left="720"/>
        <w:rPr>
          <w:rFonts w:ascii="Arial" w:hAnsi="Arial" w:cs="Arial"/>
          <w:color w:val="000000"/>
        </w:rPr>
      </w:pPr>
    </w:p>
    <w:p w14:paraId="01FB2123" w14:textId="77777777" w:rsidR="001D2CB1" w:rsidRPr="00E527B6" w:rsidRDefault="001D2CB1" w:rsidP="001D2CB1">
      <w:pPr>
        <w:jc w:val="both"/>
        <w:rPr>
          <w:rFonts w:ascii="Arial" w:hAnsi="Arial" w:cs="Arial"/>
          <w:b/>
          <w:bCs/>
          <w:color w:val="000000"/>
        </w:rPr>
      </w:pPr>
      <w:r w:rsidRPr="00E527B6">
        <w:rPr>
          <w:rFonts w:ascii="Arial" w:hAnsi="Arial" w:cs="Arial"/>
          <w:b/>
          <w:bCs/>
          <w:color w:val="000000"/>
          <w:u w:val="single"/>
        </w:rPr>
        <w:t>CLASSIFICAÇÃO:</w:t>
      </w:r>
    </w:p>
    <w:p w14:paraId="1A32E1EE" w14:textId="77777777" w:rsidR="001D2CB1" w:rsidRPr="00E527B6" w:rsidRDefault="001D2CB1" w:rsidP="001D2CB1">
      <w:pPr>
        <w:rPr>
          <w:rFonts w:ascii="Arial" w:hAnsi="Arial" w:cs="Arial"/>
          <w:color w:val="000000"/>
        </w:rPr>
      </w:pPr>
      <w:r w:rsidRPr="00E527B6">
        <w:rPr>
          <w:rFonts w:ascii="Arial" w:hAnsi="Arial" w:cs="Arial"/>
          <w:color w:val="000000"/>
        </w:rPr>
        <w:t>01.301.2001.2002 – MANUTENÇÃO DAS ATIVIDADES LEGISLATIVAS – OUTRAS DESPESAS</w:t>
      </w:r>
    </w:p>
    <w:p w14:paraId="2D12335E" w14:textId="77777777" w:rsidR="001D2CB1" w:rsidRPr="00E527B6" w:rsidRDefault="001D2CB1" w:rsidP="001D2CB1">
      <w:pPr>
        <w:rPr>
          <w:rFonts w:ascii="Arial" w:hAnsi="Arial" w:cs="Arial"/>
          <w:color w:val="000000"/>
        </w:rPr>
      </w:pPr>
    </w:p>
    <w:p w14:paraId="2E4967B4" w14:textId="77777777" w:rsidR="001D2CB1" w:rsidRPr="00E527B6" w:rsidRDefault="001D2CB1" w:rsidP="001D2CB1">
      <w:pPr>
        <w:jc w:val="both"/>
        <w:rPr>
          <w:rFonts w:ascii="Arial" w:hAnsi="Arial" w:cs="Arial"/>
          <w:b/>
          <w:bCs/>
          <w:color w:val="000000"/>
          <w:u w:val="single"/>
        </w:rPr>
      </w:pPr>
      <w:r w:rsidRPr="00E527B6">
        <w:rPr>
          <w:rFonts w:ascii="Arial" w:hAnsi="Arial" w:cs="Arial"/>
          <w:b/>
          <w:bCs/>
          <w:color w:val="000000"/>
          <w:u w:val="single"/>
        </w:rPr>
        <w:t>ELEMENTO DE DESPENSA:</w:t>
      </w:r>
    </w:p>
    <w:p w14:paraId="40B58A9A" w14:textId="71CAC5B1" w:rsidR="004575FE" w:rsidRDefault="001D2CB1" w:rsidP="001D2CB1">
      <w:pPr>
        <w:spacing w:line="276" w:lineRule="auto"/>
        <w:rPr>
          <w:rFonts w:ascii="Arial" w:hAnsi="Arial" w:cs="Arial"/>
          <w:color w:val="000000"/>
        </w:rPr>
      </w:pPr>
      <w:r w:rsidRPr="00E527B6">
        <w:rPr>
          <w:rFonts w:ascii="Arial" w:hAnsi="Arial" w:cs="Arial"/>
          <w:color w:val="000000"/>
        </w:rPr>
        <w:t>3390.39 – OUTROS SERVIÇOS</w:t>
      </w:r>
      <w:r>
        <w:rPr>
          <w:rFonts w:ascii="Arial" w:hAnsi="Arial" w:cs="Arial"/>
          <w:color w:val="000000"/>
        </w:rPr>
        <w:t xml:space="preserve"> DE TERECEIROS – PESSOA JURÍDICA</w:t>
      </w:r>
    </w:p>
    <w:p w14:paraId="729591CF" w14:textId="77777777" w:rsidR="001D2CB1" w:rsidRPr="003B4756" w:rsidRDefault="001D2CB1" w:rsidP="001D2CB1">
      <w:pPr>
        <w:spacing w:line="276" w:lineRule="auto"/>
        <w:rPr>
          <w:rFonts w:ascii="Arial" w:eastAsia="Batang" w:hAnsi="Arial" w:cs="Arial"/>
          <w:sz w:val="22"/>
          <w:szCs w:val="22"/>
        </w:rPr>
      </w:pPr>
    </w:p>
    <w:bookmarkEnd w:id="1"/>
    <w:p w14:paraId="0F931781"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10.0. DAS OBRIGAÇÕES DO CONTRATANTE</w:t>
      </w:r>
    </w:p>
    <w:p w14:paraId="7311F62C" w14:textId="77777777" w:rsidR="00C854F7" w:rsidRPr="003B4756" w:rsidRDefault="00C854F7" w:rsidP="001D2CB1">
      <w:pPr>
        <w:pStyle w:val="NormalWeb"/>
        <w:spacing w:line="276" w:lineRule="auto"/>
        <w:rPr>
          <w:rFonts w:ascii="Arial" w:hAnsi="Arial" w:cs="Arial"/>
          <w:color w:val="auto"/>
          <w:sz w:val="22"/>
          <w:szCs w:val="22"/>
        </w:rPr>
      </w:pPr>
      <w:r w:rsidRPr="003B4756">
        <w:rPr>
          <w:rFonts w:ascii="Arial" w:hAnsi="Arial" w:cs="Arial"/>
          <w:color w:val="auto"/>
          <w:sz w:val="22"/>
          <w:szCs w:val="22"/>
        </w:rPr>
        <w:t>10.1. São obrigações da contratante:</w:t>
      </w:r>
    </w:p>
    <w:p w14:paraId="6DA7FDAA" w14:textId="77777777"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10.1.1. Receber o objeto no prazo e condições estabelecidas no contrato;</w:t>
      </w:r>
    </w:p>
    <w:p w14:paraId="44268ABA" w14:textId="724CD046"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10.1.2. Verificar minuciosamente, no prazo fixado, a conformidade dos bens recebidos provisoriamente com as especificações constantes do contrato e da proposta, para fins de aceitação e recebimento definitivo;</w:t>
      </w:r>
    </w:p>
    <w:p w14:paraId="0BA2F93A" w14:textId="67809110"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10.1.3. Comunicar à Contratada, por escrito, sobre imperfeiçoes, falhas ou irregularidades verificadas no objeto fornecido, para que seja substituído, reparado ou corrigido;</w:t>
      </w:r>
    </w:p>
    <w:p w14:paraId="75931ED5" w14:textId="0B3CC098"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10.1.4. Acompanhar e fiscalizar o cumprimento das obrigações da Contratada, através de comissão/servidor especialmente designado;</w:t>
      </w:r>
    </w:p>
    <w:p w14:paraId="5B4A38DD" w14:textId="66E26F8D"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10.1.5. Efetuar o pagamento à Contratada no valor correspondente ao fornecimento do objeto, no prazo e forma estabelecidos no Edital e seus anexos;</w:t>
      </w:r>
    </w:p>
    <w:p w14:paraId="09879CD6" w14:textId="1D404102" w:rsidR="00C854F7" w:rsidRPr="003B4756" w:rsidRDefault="00C854F7" w:rsidP="001D2CB1">
      <w:pPr>
        <w:pStyle w:val="NormalWeb"/>
        <w:spacing w:line="276" w:lineRule="auto"/>
        <w:rPr>
          <w:rFonts w:ascii="Arial" w:hAnsi="Arial" w:cs="Arial"/>
          <w:color w:val="auto"/>
          <w:sz w:val="22"/>
          <w:szCs w:val="22"/>
        </w:rPr>
      </w:pPr>
      <w:r w:rsidRPr="003B4756">
        <w:rPr>
          <w:rFonts w:ascii="Arial" w:hAnsi="Arial" w:cs="Arial"/>
          <w:sz w:val="22"/>
          <w:szCs w:val="22"/>
        </w:rPr>
        <w:t xml:space="preserve">10.1.6. A Administração não responderá por quaisquer compromissos assumidos pela Contratada com terceiros, ainda que vinculados à execução do presente Termo de Contrato, bem como por qualquer dano causado a terceiros em decorrência de ato da Contratada, de seus empregados, prepostos ou subordinados. </w:t>
      </w:r>
    </w:p>
    <w:p w14:paraId="12C932C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 </w:t>
      </w:r>
    </w:p>
    <w:p w14:paraId="6FBE7131" w14:textId="77777777" w:rsidR="00C854F7" w:rsidRPr="003B4756" w:rsidRDefault="004575FE" w:rsidP="001D2CB1">
      <w:pPr>
        <w:pStyle w:val="NormalWeb"/>
        <w:numPr>
          <w:ilvl w:val="1"/>
          <w:numId w:val="14"/>
        </w:numPr>
        <w:spacing w:line="276" w:lineRule="auto"/>
        <w:rPr>
          <w:rFonts w:ascii="Arial" w:hAnsi="Arial" w:cs="Arial"/>
          <w:b/>
          <w:bCs/>
          <w:color w:val="auto"/>
          <w:sz w:val="22"/>
          <w:szCs w:val="22"/>
        </w:rPr>
      </w:pPr>
      <w:r w:rsidRPr="003B4756">
        <w:rPr>
          <w:rFonts w:ascii="Arial" w:hAnsi="Arial" w:cs="Arial"/>
          <w:b/>
          <w:bCs/>
          <w:color w:val="auto"/>
          <w:sz w:val="22"/>
          <w:szCs w:val="22"/>
        </w:rPr>
        <w:t>DAS OBRIGAÇÕES DO CONTRATADO</w:t>
      </w:r>
      <w:bookmarkStart w:id="2" w:name="_Hlk66180236"/>
    </w:p>
    <w:p w14:paraId="6EF6F0EA" w14:textId="77777777" w:rsid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 A Contratada deve cumprir todas as obrigações constantes deste Termo de Referência e sua proposta, assumindo como exclusivamente seus os riscos e as despesas decorrentes da boa e perfeita execução do objeto e, ainda:</w:t>
      </w:r>
    </w:p>
    <w:p w14:paraId="26DC20D4" w14:textId="12852EEE"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 xml:space="preserve">.1.1. Executar devidamente os serviços descritos na Cláusula correspondente do presente contrato, dentro dos melhores parâmetros de qualidade estabelecidos para o ramo de atividade relacionada ao objeto contratual, com observância aos prazos estipulados. </w:t>
      </w:r>
    </w:p>
    <w:p w14:paraId="5E326269" w14:textId="51624E76"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.1.2. Efetuar a entrega do objeto em perfeitas condições, conforme especificações, prazo e local constantes no Termo de Referência e sua proposta, acompanhado da respectiva nota fiscal, na qual constarão as indicações referentes a marca.</w:t>
      </w:r>
    </w:p>
    <w:p w14:paraId="4DC2EF6E" w14:textId="53B5462C"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.1.3. Responsabilizar-se pelos vícios e danos decorrentes do objeto, de acordo com os artigos 12, 13 e 17 a 27, do Código de Defesa do Consumidor (Lei n</w:t>
      </w:r>
      <w:r w:rsidR="00C854F7" w:rsidRPr="003B4756">
        <w:rPr>
          <w:rFonts w:ascii="Arial" w:hAnsi="Arial" w:cs="Arial"/>
          <w:sz w:val="22"/>
          <w:szCs w:val="22"/>
          <w:vertAlign w:val="superscript"/>
        </w:rPr>
        <w:t>o</w:t>
      </w:r>
      <w:r w:rsidR="00C854F7" w:rsidRPr="003B4756">
        <w:rPr>
          <w:rFonts w:ascii="Arial" w:hAnsi="Arial" w:cs="Arial"/>
          <w:sz w:val="22"/>
          <w:szCs w:val="22"/>
        </w:rPr>
        <w:t xml:space="preserve"> 8.078, de 1990); </w:t>
      </w:r>
    </w:p>
    <w:p w14:paraId="57B2C7E6" w14:textId="77777777" w:rsidR="00CA77C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.1.4. Substituir, reparar ou corrigir, às suas expensas, no prazo fixado neste Termo de Referência, o objeto com avarias ou defeitos;</w:t>
      </w:r>
    </w:p>
    <w:p w14:paraId="4E7E59D6" w14:textId="00AB943B" w:rsidR="00C854F7" w:rsidRPr="003B4756" w:rsidRDefault="00C854F7" w:rsidP="001D2CB1">
      <w:pPr>
        <w:pStyle w:val="NormalWeb"/>
        <w:spacing w:line="276" w:lineRule="auto"/>
        <w:rPr>
          <w:rFonts w:ascii="Arial" w:hAnsi="Arial" w:cs="Arial"/>
          <w:sz w:val="22"/>
          <w:szCs w:val="22"/>
        </w:rPr>
      </w:pPr>
      <w:r w:rsidRPr="003B4756">
        <w:rPr>
          <w:rFonts w:ascii="Arial" w:hAnsi="Arial" w:cs="Arial"/>
          <w:sz w:val="22"/>
          <w:szCs w:val="22"/>
        </w:rPr>
        <w:t xml:space="preserve">6.1.5. Comunicar à Contratante, no prazo máximo de 24 (vinte e quatro) horas que antecede a data da entrega, os motivos que impossibilitem o cumprimento do prazo previsto, com a devida comprovação; </w:t>
      </w:r>
    </w:p>
    <w:p w14:paraId="52C874D3" w14:textId="6F18B1C0"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.1.6. Manter, durante toda a execução do contrato, em compatibilidade com as obrigações assumidas, todas as condições de habilitação e qualificação exigidas na licitação;</w:t>
      </w:r>
    </w:p>
    <w:p w14:paraId="235219DD" w14:textId="32FF1093"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.1.7. Indicar preposto para representá-lá durante a execução do contrato.</w:t>
      </w:r>
    </w:p>
    <w:p w14:paraId="69CCB3D0" w14:textId="262153EB" w:rsidR="00C854F7" w:rsidRPr="003B4756" w:rsidRDefault="002C4921" w:rsidP="001D2CB1">
      <w:pPr>
        <w:pStyle w:val="NormalWeb"/>
        <w:spacing w:line="276" w:lineRule="auto"/>
        <w:rPr>
          <w:rFonts w:ascii="Arial" w:hAnsi="Arial" w:cs="Arial"/>
          <w:sz w:val="22"/>
          <w:szCs w:val="22"/>
        </w:rPr>
      </w:pPr>
      <w:r w:rsidRPr="003B4756">
        <w:rPr>
          <w:rFonts w:ascii="Arial" w:hAnsi="Arial" w:cs="Arial"/>
          <w:sz w:val="22"/>
          <w:szCs w:val="22"/>
        </w:rPr>
        <w:t>11</w:t>
      </w:r>
      <w:r w:rsidR="00C854F7" w:rsidRPr="003B4756">
        <w:rPr>
          <w:rFonts w:ascii="Arial" w:hAnsi="Arial" w:cs="Arial"/>
          <w:sz w:val="22"/>
          <w:szCs w:val="22"/>
        </w:rPr>
        <w:t>.1.</w:t>
      </w:r>
      <w:r w:rsidR="00CA77C7" w:rsidRPr="003B4756">
        <w:rPr>
          <w:rFonts w:ascii="Arial" w:hAnsi="Arial" w:cs="Arial"/>
          <w:sz w:val="22"/>
          <w:szCs w:val="22"/>
        </w:rPr>
        <w:t>8</w:t>
      </w:r>
      <w:r w:rsidR="00C854F7" w:rsidRPr="003B4756">
        <w:rPr>
          <w:rFonts w:ascii="Arial" w:hAnsi="Arial" w:cs="Arial"/>
          <w:sz w:val="22"/>
          <w:szCs w:val="22"/>
        </w:rPr>
        <w:t>. Emitir Nota Fiscal correspondente à sede ou filial da empresa que apresentou a documentação na fase de habilitação.</w:t>
      </w:r>
    </w:p>
    <w:p w14:paraId="6AE4C669" w14:textId="0F133829" w:rsidR="00C854F7" w:rsidRPr="003B4756" w:rsidRDefault="002C4921" w:rsidP="001D2CB1">
      <w:pPr>
        <w:pStyle w:val="NormalWeb"/>
        <w:spacing w:line="276" w:lineRule="auto"/>
        <w:rPr>
          <w:rFonts w:ascii="Arial" w:hAnsi="Arial" w:cs="Arial"/>
          <w:b/>
          <w:bCs/>
          <w:color w:val="auto"/>
          <w:sz w:val="22"/>
          <w:szCs w:val="22"/>
        </w:rPr>
      </w:pPr>
      <w:r w:rsidRPr="003B4756">
        <w:rPr>
          <w:rFonts w:ascii="Arial" w:hAnsi="Arial" w:cs="Arial"/>
          <w:sz w:val="22"/>
          <w:szCs w:val="22"/>
        </w:rPr>
        <w:t>11</w:t>
      </w:r>
      <w:r w:rsidR="00C854F7" w:rsidRPr="003B4756">
        <w:rPr>
          <w:rFonts w:ascii="Arial" w:hAnsi="Arial" w:cs="Arial"/>
          <w:sz w:val="22"/>
          <w:szCs w:val="22"/>
        </w:rPr>
        <w:t>.1.</w:t>
      </w:r>
      <w:r w:rsidR="00CA77C7" w:rsidRPr="003B4756">
        <w:rPr>
          <w:rFonts w:ascii="Arial" w:hAnsi="Arial" w:cs="Arial"/>
          <w:sz w:val="22"/>
          <w:szCs w:val="22"/>
        </w:rPr>
        <w:t>9</w:t>
      </w:r>
      <w:r w:rsidR="00C854F7" w:rsidRPr="003B4756">
        <w:rPr>
          <w:rFonts w:ascii="Arial" w:hAnsi="Arial" w:cs="Arial"/>
          <w:sz w:val="22"/>
          <w:szCs w:val="22"/>
        </w:rPr>
        <w:t xml:space="preserve">. Executar todas as obrigações assumidas com observância a melhor técnicas vigente, enquadrando-se, rigorosamente, dentro dos preceitos legais, normas e especificações técnicas correspondentes. </w:t>
      </w:r>
    </w:p>
    <w:p w14:paraId="7D5062B0" w14:textId="77777777" w:rsidR="004575FE" w:rsidRPr="003B4756" w:rsidRDefault="004575FE" w:rsidP="001D2CB1">
      <w:pPr>
        <w:pStyle w:val="NormalWeb"/>
        <w:spacing w:line="276" w:lineRule="auto"/>
        <w:rPr>
          <w:rFonts w:ascii="Arial" w:hAnsi="Arial" w:cs="Arial"/>
          <w:bCs/>
          <w:color w:val="auto"/>
          <w:sz w:val="22"/>
          <w:szCs w:val="22"/>
        </w:rPr>
      </w:pPr>
    </w:p>
    <w:p w14:paraId="2BF17EFF" w14:textId="57CDFCEE"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12.0. DA QUALIFICAÇÃO JURÍDICA, FISCAL, TRABALHISTA, FINANCEIRA E TÉCNICA NECESSÁRIA PARA CONTRATAÇÃO</w:t>
      </w:r>
    </w:p>
    <w:p w14:paraId="6AA1D6B3"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12.1. Para a habilitação regulamentada neste item, o interessado deverá apresentar a documentação a seguir relacionada.</w:t>
      </w:r>
    </w:p>
    <w:p w14:paraId="3C174256" w14:textId="02AC75CD"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12.1.1 Será exigida a apresentação dos documentos de habilitação apenas pelo licitante vencedor, exceto quando a fase de habilitação anteceder a de julgamento.</w:t>
      </w:r>
    </w:p>
    <w:p w14:paraId="5BE20468" w14:textId="146D29C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12.2. A contratada deverá comprovar conter os documentos a seguir relacionados:</w:t>
      </w:r>
    </w:p>
    <w:p w14:paraId="08CFE4AC"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 declaração de que atendem aos requisitos de habilitação, e o declarante responderá pela veracidade das informações prestadas, na forma da lei;</w:t>
      </w:r>
    </w:p>
    <w:p w14:paraId="2A845AA0"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 declaração de que cumpre as exigências de reserva de cargos para pessoa com deficiência e para reabilitado da Previdência Social, previstas em lei e em outras normas específicas;</w:t>
      </w:r>
    </w:p>
    <w:p w14:paraId="3295722F"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 declaração de que não possui em seu Quadro de Pessoal menor de 18 (dezoito) anos em trabalho noturno, perigoso ou insalubre ou menor de 14 (quatorze) anos em qualquer trabalho, salvo na condição de aprendiz (Lei 9.854/99),</w:t>
      </w:r>
    </w:p>
    <w:p w14:paraId="2A4A488C"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 declaração de que o licitante tomou conhecimento de todas as informações e das condições locais para o cumprimento das obrigações objeto da licitação</w:t>
      </w:r>
    </w:p>
    <w:p w14:paraId="3BA41BE5" w14:textId="77777777" w:rsidR="004575FE" w:rsidRPr="003B4756" w:rsidRDefault="004575FE" w:rsidP="001D2CB1">
      <w:pPr>
        <w:pStyle w:val="NormalWeb"/>
        <w:spacing w:line="276" w:lineRule="auto"/>
        <w:rPr>
          <w:rFonts w:ascii="Arial" w:hAnsi="Arial" w:cs="Arial"/>
          <w:b/>
          <w:color w:val="auto"/>
          <w:sz w:val="22"/>
          <w:szCs w:val="22"/>
        </w:rPr>
      </w:pPr>
    </w:p>
    <w:p w14:paraId="1B975F60" w14:textId="64ABA205" w:rsidR="004575FE" w:rsidRPr="003B4756" w:rsidRDefault="004575FE"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12.2.1. RELATIVA HABILITAÇÃO JURÍDICA</w:t>
      </w:r>
    </w:p>
    <w:p w14:paraId="1932A498" w14:textId="5DDC3A0B"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46E10FF8" w14:textId="40A220DB"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Civis, deverão apresentar os seus respectivos Atos Constitutivos e todas as alterações subsequentes em vigor, devidamente inscritos no Cartório de Registro Civil, acompanhados de prova da diretoria em exercício;</w:t>
      </w:r>
    </w:p>
    <w:p w14:paraId="432E7223" w14:textId="0CC24783"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As participantes, em se tratando de Sociedades por Ações, deverão apresentar as publicações nos Diários Oficiais dos seus respectivos Estatutos Sociais em vigor, acompanhados dos documentos de eleição de seus administradores.</w:t>
      </w:r>
    </w:p>
    <w:p w14:paraId="67DD88C5" w14:textId="5B3BF093"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No caso de empresário individual, inscrição no Registro Público de Empresas Mercantis;</w:t>
      </w:r>
    </w:p>
    <w:p w14:paraId="38D4E886" w14:textId="65DAC11F"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e)</w:t>
      </w:r>
      <w:r w:rsidR="00C854F7" w:rsidRPr="003B4756">
        <w:rPr>
          <w:rFonts w:ascii="Arial" w:hAnsi="Arial" w:cs="Arial"/>
          <w:bCs/>
          <w:color w:val="auto"/>
          <w:sz w:val="22"/>
          <w:szCs w:val="22"/>
        </w:rPr>
        <w:t xml:space="preserve"> </w:t>
      </w:r>
      <w:r w:rsidRPr="003B4756">
        <w:rPr>
          <w:rFonts w:ascii="Arial" w:hAnsi="Arial" w:cs="Arial"/>
          <w:bCs/>
          <w:color w:val="auto"/>
          <w:sz w:val="22"/>
          <w:szCs w:val="22"/>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4047B934" w14:textId="77777777" w:rsidR="004575FE" w:rsidRPr="003B4756" w:rsidRDefault="004575FE" w:rsidP="001D2CB1">
      <w:pPr>
        <w:pStyle w:val="NormalWeb"/>
        <w:spacing w:line="276" w:lineRule="auto"/>
        <w:rPr>
          <w:rFonts w:ascii="Arial" w:hAnsi="Arial" w:cs="Arial"/>
          <w:b/>
          <w:color w:val="auto"/>
          <w:sz w:val="22"/>
          <w:szCs w:val="22"/>
        </w:rPr>
      </w:pPr>
    </w:p>
    <w:p w14:paraId="74F9CBB2" w14:textId="683A88C5" w:rsidR="004575FE" w:rsidRPr="003B4756" w:rsidRDefault="002C4921" w:rsidP="001D2CB1">
      <w:pPr>
        <w:pStyle w:val="NormalWeb"/>
        <w:spacing w:line="276" w:lineRule="auto"/>
        <w:rPr>
          <w:rFonts w:ascii="Arial" w:hAnsi="Arial" w:cs="Arial"/>
          <w:b/>
          <w:color w:val="auto"/>
          <w:sz w:val="22"/>
          <w:szCs w:val="22"/>
        </w:rPr>
      </w:pPr>
      <w:r w:rsidRPr="003B4756">
        <w:rPr>
          <w:rFonts w:ascii="Arial" w:hAnsi="Arial" w:cs="Arial"/>
          <w:b/>
          <w:color w:val="auto"/>
          <w:sz w:val="22"/>
          <w:szCs w:val="22"/>
        </w:rPr>
        <w:t>12</w:t>
      </w:r>
      <w:r w:rsidR="004575FE" w:rsidRPr="003B4756">
        <w:rPr>
          <w:rFonts w:ascii="Arial" w:hAnsi="Arial" w:cs="Arial"/>
          <w:b/>
          <w:color w:val="auto"/>
          <w:sz w:val="22"/>
          <w:szCs w:val="22"/>
        </w:rPr>
        <w:t>.2.2. RELATIVOS A REGULARIDADE FISCAL, SOCIAL E TRABAHISTA</w:t>
      </w:r>
    </w:p>
    <w:p w14:paraId="2E0874EF"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a) Inscrição no Cadastro de Pessoas Físicas (CPF) ou no Cadastro Nacional da Pessoa Jurídica (CNPJ);</w:t>
      </w:r>
    </w:p>
    <w:p w14:paraId="157AC5AD"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b) Inscrição no cadastro de contribuintes estadual e/ou municipal, se houver, relativo ao domicílio ou sede do licitante, pertinente ao seu ramo de atividade e compatível com o objeto contratual</w:t>
      </w:r>
    </w:p>
    <w:p w14:paraId="21FE30F3"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c) 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2FA8AF79"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d) Prova de regularidade com a Fazenda Estadual e Fazenda Municipal do domicílio ou sede da interessada, assegurada a regra para as microempresas e empresas de pequeno porte, nos termos do art. 43 da Lei Complementar Nº 123, de 14 de dezembro de 2006.</w:t>
      </w:r>
    </w:p>
    <w:p w14:paraId="75607C96"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 xml:space="preserve">e) Prova de regularidade relativa ao Fundo de Garantia do Tempo de Serviço – FGTS: Certidão de Regularidade de Situação - CRF, emitida pela Caixa Econômica Federal; </w:t>
      </w:r>
    </w:p>
    <w:p w14:paraId="02093E16" w14:textId="4308E0A3" w:rsidR="00CA77C7"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f) Prova de inexistência de débitos inadimplidos perante a Justiça do Trabalho, mediante a apresentação de certidão negativa, nos termos do Título VII-A da Consolidação das Leis do Trabalho, aprovada pelo Decreto-Lei no 5.452, de 1o de maio de 1943.</w:t>
      </w:r>
    </w:p>
    <w:p w14:paraId="0BA59A4A" w14:textId="77777777" w:rsidR="004575FE" w:rsidRPr="003B4756" w:rsidRDefault="004575FE" w:rsidP="001D2CB1">
      <w:pPr>
        <w:pStyle w:val="NormalWeb"/>
        <w:spacing w:line="276" w:lineRule="auto"/>
        <w:rPr>
          <w:rFonts w:ascii="Arial" w:hAnsi="Arial" w:cs="Arial"/>
          <w:bCs/>
          <w:color w:val="auto"/>
          <w:sz w:val="22"/>
          <w:szCs w:val="22"/>
        </w:rPr>
      </w:pPr>
      <w:bookmarkStart w:id="3" w:name="_GoBack"/>
      <w:bookmarkEnd w:id="2"/>
      <w:bookmarkEnd w:id="3"/>
    </w:p>
    <w:p w14:paraId="48140B5C" w14:textId="036D3081" w:rsidR="004575FE" w:rsidRPr="003B4756" w:rsidRDefault="004575FE" w:rsidP="001D2CB1">
      <w:pPr>
        <w:pStyle w:val="NormalWeb"/>
        <w:numPr>
          <w:ilvl w:val="0"/>
          <w:numId w:val="15"/>
        </w:numPr>
        <w:spacing w:line="276" w:lineRule="auto"/>
        <w:rPr>
          <w:rFonts w:ascii="Arial" w:hAnsi="Arial" w:cs="Arial"/>
          <w:b/>
          <w:bCs/>
          <w:color w:val="auto"/>
          <w:sz w:val="22"/>
          <w:szCs w:val="22"/>
        </w:rPr>
      </w:pPr>
      <w:r w:rsidRPr="003B4756">
        <w:rPr>
          <w:rFonts w:ascii="Arial" w:hAnsi="Arial" w:cs="Arial"/>
          <w:b/>
          <w:bCs/>
          <w:color w:val="auto"/>
          <w:sz w:val="22"/>
          <w:szCs w:val="22"/>
        </w:rPr>
        <w:t xml:space="preserve"> DOS PRAZOS E LOCAL DE ENTREGA</w:t>
      </w:r>
    </w:p>
    <w:p w14:paraId="4404B6CB" w14:textId="7970D6FA" w:rsidR="004575FE" w:rsidRPr="003B4756" w:rsidRDefault="00256EB7" w:rsidP="001D2CB1">
      <w:pPr>
        <w:pStyle w:val="NormalWeb"/>
        <w:spacing w:line="276" w:lineRule="auto"/>
        <w:rPr>
          <w:rFonts w:ascii="Arial" w:hAnsi="Arial" w:cs="Arial"/>
          <w:bCs/>
          <w:color w:val="auto"/>
          <w:sz w:val="22"/>
          <w:szCs w:val="22"/>
        </w:rPr>
      </w:pPr>
      <w:bookmarkStart w:id="4" w:name="_Hlk66180248"/>
      <w:r w:rsidRPr="003B4756">
        <w:rPr>
          <w:rFonts w:ascii="Arial" w:hAnsi="Arial" w:cs="Arial"/>
          <w:bCs/>
          <w:color w:val="auto"/>
          <w:sz w:val="22"/>
          <w:szCs w:val="22"/>
        </w:rPr>
        <w:t>13</w:t>
      </w:r>
      <w:r w:rsidR="004575FE" w:rsidRPr="003B4756">
        <w:rPr>
          <w:rFonts w:ascii="Arial" w:hAnsi="Arial" w:cs="Arial"/>
          <w:bCs/>
          <w:color w:val="auto"/>
          <w:sz w:val="22"/>
          <w:szCs w:val="22"/>
        </w:rPr>
        <w:t xml:space="preserve">.1. O prazo do contrato será de </w:t>
      </w:r>
      <w:r w:rsidR="002F0502">
        <w:rPr>
          <w:rFonts w:ascii="Arial" w:hAnsi="Arial" w:cs="Arial"/>
          <w:bCs/>
          <w:color w:val="auto"/>
          <w:sz w:val="22"/>
          <w:szCs w:val="22"/>
        </w:rPr>
        <w:t>0</w:t>
      </w:r>
      <w:r w:rsidR="00324EA8">
        <w:rPr>
          <w:rFonts w:ascii="Arial" w:hAnsi="Arial" w:cs="Arial"/>
          <w:bCs/>
          <w:color w:val="auto"/>
          <w:sz w:val="22"/>
          <w:szCs w:val="22"/>
        </w:rPr>
        <w:t>9</w:t>
      </w:r>
      <w:r w:rsidR="004575FE" w:rsidRPr="003B4756">
        <w:rPr>
          <w:rFonts w:ascii="Arial" w:hAnsi="Arial" w:cs="Arial"/>
          <w:bCs/>
          <w:color w:val="auto"/>
          <w:sz w:val="22"/>
          <w:szCs w:val="22"/>
        </w:rPr>
        <w:t xml:space="preserve"> (</w:t>
      </w:r>
      <w:r w:rsidR="00324EA8">
        <w:rPr>
          <w:rFonts w:ascii="Arial" w:hAnsi="Arial" w:cs="Arial"/>
          <w:bCs/>
          <w:color w:val="auto"/>
          <w:sz w:val="22"/>
          <w:szCs w:val="22"/>
        </w:rPr>
        <w:t>nove</w:t>
      </w:r>
      <w:r w:rsidR="004575FE" w:rsidRPr="003B4756">
        <w:rPr>
          <w:rFonts w:ascii="Arial" w:hAnsi="Arial" w:cs="Arial"/>
          <w:bCs/>
          <w:color w:val="auto"/>
          <w:sz w:val="22"/>
          <w:szCs w:val="22"/>
        </w:rPr>
        <w:t>) meses, contados da data da sua publicação, podendo ser prorrogado nos termos do art. 107</w:t>
      </w:r>
      <w:r w:rsidR="00C3189C" w:rsidRPr="003B4756">
        <w:rPr>
          <w:rFonts w:ascii="Arial" w:hAnsi="Arial" w:cs="Arial"/>
          <w:bCs/>
          <w:color w:val="auto"/>
          <w:sz w:val="22"/>
          <w:szCs w:val="22"/>
        </w:rPr>
        <w:t>,</w:t>
      </w:r>
      <w:r w:rsidR="004575FE" w:rsidRPr="003B4756">
        <w:rPr>
          <w:rFonts w:ascii="Arial" w:hAnsi="Arial" w:cs="Arial"/>
          <w:bCs/>
          <w:color w:val="auto"/>
          <w:sz w:val="22"/>
          <w:szCs w:val="22"/>
        </w:rPr>
        <w:t xml:space="preserve"> da Lei 14.133/2021. </w:t>
      </w:r>
    </w:p>
    <w:p w14:paraId="03E55295" w14:textId="16F2076C" w:rsidR="004575FE" w:rsidRPr="003B4756" w:rsidRDefault="00256EB7" w:rsidP="001D2CB1">
      <w:pPr>
        <w:pStyle w:val="NormalWeb"/>
        <w:spacing w:line="276" w:lineRule="auto"/>
        <w:rPr>
          <w:rFonts w:ascii="Arial" w:hAnsi="Arial" w:cs="Arial"/>
          <w:bCs/>
          <w:iCs/>
          <w:sz w:val="22"/>
          <w:szCs w:val="22"/>
        </w:rPr>
      </w:pPr>
      <w:r w:rsidRPr="003B4756">
        <w:rPr>
          <w:rFonts w:ascii="Arial" w:hAnsi="Arial" w:cs="Arial"/>
          <w:bCs/>
          <w:iCs/>
          <w:sz w:val="22"/>
          <w:szCs w:val="22"/>
        </w:rPr>
        <w:t>13</w:t>
      </w:r>
      <w:r w:rsidR="00CA4B6D" w:rsidRPr="003B4756">
        <w:rPr>
          <w:rFonts w:ascii="Arial" w:hAnsi="Arial" w:cs="Arial"/>
          <w:bCs/>
          <w:iCs/>
          <w:sz w:val="22"/>
          <w:szCs w:val="22"/>
        </w:rPr>
        <w:t xml:space="preserve">.2. </w:t>
      </w:r>
      <w:r w:rsidR="004575FE" w:rsidRPr="003B4756">
        <w:rPr>
          <w:rFonts w:ascii="Arial" w:hAnsi="Arial" w:cs="Arial"/>
          <w:bCs/>
          <w:iCs/>
          <w:sz w:val="22"/>
          <w:szCs w:val="22"/>
        </w:rPr>
        <w:t xml:space="preserve">Nos casos de fornecimento ou serviços contínuos, os contratos poderão ter prazo de até 5 (cinco) anos, podendo ser prorrogados até o prazo máximo de 10 (dez) anos). </w:t>
      </w:r>
    </w:p>
    <w:p w14:paraId="06CCFD67" w14:textId="474DA4DC" w:rsidR="004575FE" w:rsidRPr="003B4756" w:rsidRDefault="00256EB7" w:rsidP="001D2CB1">
      <w:pPr>
        <w:pStyle w:val="NormalWeb"/>
        <w:spacing w:line="276" w:lineRule="auto"/>
        <w:rPr>
          <w:rFonts w:ascii="Arial" w:eastAsia="Arial Unicode MS" w:hAnsi="Arial" w:cs="Arial"/>
          <w:snapToGrid w:val="0"/>
          <w:sz w:val="22"/>
          <w:szCs w:val="22"/>
        </w:rPr>
      </w:pPr>
      <w:r w:rsidRPr="003B4756">
        <w:rPr>
          <w:rFonts w:ascii="Arial" w:hAnsi="Arial" w:cs="Arial"/>
          <w:bCs/>
          <w:color w:val="auto"/>
          <w:sz w:val="22"/>
          <w:szCs w:val="22"/>
        </w:rPr>
        <w:t>13</w:t>
      </w:r>
      <w:r w:rsidR="004575FE" w:rsidRPr="003B4756">
        <w:rPr>
          <w:rFonts w:ascii="Arial" w:hAnsi="Arial" w:cs="Arial"/>
          <w:bCs/>
          <w:color w:val="auto"/>
          <w:sz w:val="22"/>
          <w:szCs w:val="22"/>
        </w:rPr>
        <w:t>.</w:t>
      </w:r>
      <w:r w:rsidRPr="003B4756">
        <w:rPr>
          <w:rFonts w:ascii="Arial" w:hAnsi="Arial" w:cs="Arial"/>
          <w:bCs/>
          <w:color w:val="auto"/>
          <w:sz w:val="22"/>
          <w:szCs w:val="22"/>
        </w:rPr>
        <w:t>3</w:t>
      </w:r>
      <w:r w:rsidR="004575FE" w:rsidRPr="003B4756">
        <w:rPr>
          <w:rFonts w:ascii="Arial" w:hAnsi="Arial" w:cs="Arial"/>
          <w:bCs/>
          <w:color w:val="auto"/>
          <w:sz w:val="22"/>
          <w:szCs w:val="22"/>
        </w:rPr>
        <w:t xml:space="preserve">. </w:t>
      </w:r>
      <w:r w:rsidR="004575FE" w:rsidRPr="003B4756">
        <w:rPr>
          <w:rFonts w:ascii="Arial" w:eastAsia="Lucida Sans Unicode" w:hAnsi="Arial" w:cs="Arial"/>
          <w:bCs/>
          <w:kern w:val="3"/>
          <w:sz w:val="22"/>
          <w:szCs w:val="22"/>
        </w:rPr>
        <w:t>O objeto desta contratação será prestado n</w:t>
      </w:r>
      <w:r w:rsidR="00324EA8">
        <w:rPr>
          <w:rFonts w:ascii="Arial" w:eastAsia="Lucida Sans Unicode" w:hAnsi="Arial" w:cs="Arial"/>
          <w:bCs/>
          <w:kern w:val="3"/>
          <w:sz w:val="22"/>
          <w:szCs w:val="22"/>
        </w:rPr>
        <w:t>a Sede do Legislativo Municipal</w:t>
      </w:r>
      <w:r w:rsidR="004575FE" w:rsidRPr="003B4756">
        <w:rPr>
          <w:rFonts w:ascii="Arial" w:eastAsia="Lucida Sans Unicode" w:hAnsi="Arial" w:cs="Arial"/>
          <w:bCs/>
          <w:kern w:val="3"/>
          <w:sz w:val="22"/>
          <w:szCs w:val="22"/>
        </w:rPr>
        <w:t xml:space="preserve">, localizada </w:t>
      </w:r>
      <w:r w:rsidR="00324EA8">
        <w:rPr>
          <w:rFonts w:ascii="Arial" w:eastAsia="Lucida Sans Unicode" w:hAnsi="Arial" w:cs="Arial"/>
          <w:bCs/>
          <w:kern w:val="3"/>
          <w:sz w:val="22"/>
          <w:szCs w:val="22"/>
        </w:rPr>
        <w:t>na Avenida Governador Wilson Leite Braga, 297, Centro</w:t>
      </w:r>
      <w:r w:rsidR="00CA4B6D" w:rsidRPr="003B4756">
        <w:rPr>
          <w:rFonts w:ascii="Arial" w:eastAsia="Lucida Sans Unicode" w:hAnsi="Arial" w:cs="Arial"/>
          <w:bCs/>
          <w:kern w:val="3"/>
          <w:sz w:val="22"/>
          <w:szCs w:val="22"/>
        </w:rPr>
        <w:t>, Conceição</w:t>
      </w:r>
      <w:r w:rsidR="004575FE" w:rsidRPr="003B4756">
        <w:rPr>
          <w:rFonts w:ascii="Arial" w:eastAsia="Lucida Sans Unicode" w:hAnsi="Arial" w:cs="Arial"/>
          <w:bCs/>
          <w:kern w:val="3"/>
          <w:sz w:val="22"/>
          <w:szCs w:val="22"/>
        </w:rPr>
        <w:t xml:space="preserve"> - PB</w:t>
      </w:r>
      <w:r w:rsidR="004575FE" w:rsidRPr="003B4756">
        <w:rPr>
          <w:rFonts w:ascii="Arial" w:hAnsi="Arial" w:cs="Arial"/>
          <w:sz w:val="22"/>
          <w:szCs w:val="22"/>
        </w:rPr>
        <w:t xml:space="preserve">, </w:t>
      </w:r>
      <w:r w:rsidR="004575FE" w:rsidRPr="003B4756">
        <w:rPr>
          <w:rFonts w:ascii="Arial" w:eastAsia="Arial Unicode MS" w:hAnsi="Arial" w:cs="Arial"/>
          <w:snapToGrid w:val="0"/>
          <w:sz w:val="22"/>
          <w:szCs w:val="22"/>
        </w:rPr>
        <w:t xml:space="preserve">ou em local ainda a ser determinado pelo </w:t>
      </w:r>
      <w:r w:rsidR="004575FE" w:rsidRPr="003B4756">
        <w:rPr>
          <w:rFonts w:ascii="Arial" w:eastAsia="Arial Unicode MS" w:hAnsi="Arial" w:cs="Arial"/>
          <w:b/>
          <w:bCs/>
          <w:snapToGrid w:val="0"/>
          <w:sz w:val="22"/>
          <w:szCs w:val="22"/>
          <w:u w:val="single"/>
        </w:rPr>
        <w:t>SETOR DEMANDANTE</w:t>
      </w:r>
      <w:r w:rsidR="004575FE" w:rsidRPr="003B4756">
        <w:rPr>
          <w:rFonts w:ascii="Arial" w:eastAsia="Arial Unicode MS" w:hAnsi="Arial" w:cs="Arial"/>
          <w:snapToGrid w:val="0"/>
          <w:sz w:val="22"/>
          <w:szCs w:val="22"/>
        </w:rPr>
        <w:t>, constante na nota de empenho.</w:t>
      </w:r>
      <w:bookmarkEnd w:id="4"/>
    </w:p>
    <w:p w14:paraId="40D8825F" w14:textId="77777777" w:rsidR="00256EB7" w:rsidRPr="003B4756" w:rsidRDefault="00256EB7" w:rsidP="001D2CB1">
      <w:pPr>
        <w:pStyle w:val="NormalWeb"/>
        <w:spacing w:line="276" w:lineRule="auto"/>
        <w:rPr>
          <w:rFonts w:ascii="Arial" w:hAnsi="Arial" w:cs="Arial"/>
          <w:bCs/>
          <w:color w:val="auto"/>
          <w:sz w:val="22"/>
          <w:szCs w:val="22"/>
        </w:rPr>
      </w:pPr>
    </w:p>
    <w:p w14:paraId="0FAB3ED6" w14:textId="74B2032E" w:rsidR="004575FE" w:rsidRPr="003B4756" w:rsidRDefault="004575FE" w:rsidP="001D2CB1">
      <w:pPr>
        <w:pStyle w:val="NormalWeb"/>
        <w:numPr>
          <w:ilvl w:val="0"/>
          <w:numId w:val="15"/>
        </w:numPr>
        <w:spacing w:line="276" w:lineRule="auto"/>
        <w:rPr>
          <w:rFonts w:ascii="Arial" w:hAnsi="Arial" w:cs="Arial"/>
          <w:b/>
          <w:bCs/>
          <w:color w:val="auto"/>
          <w:sz w:val="22"/>
          <w:szCs w:val="22"/>
        </w:rPr>
      </w:pPr>
      <w:r w:rsidRPr="003B4756">
        <w:rPr>
          <w:rFonts w:ascii="Arial" w:hAnsi="Arial" w:cs="Arial"/>
          <w:b/>
          <w:bCs/>
          <w:color w:val="auto"/>
          <w:sz w:val="22"/>
          <w:szCs w:val="22"/>
        </w:rPr>
        <w:t>DO REAJUSTAMENTO</w:t>
      </w:r>
    </w:p>
    <w:p w14:paraId="37964D2B"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14.1. Os preços contratados serão fixos e irreajustáveis, pelo período de 12 (doze) meses a partir da data do orçamento estimado.</w:t>
      </w:r>
    </w:p>
    <w:p w14:paraId="1C1B3D28"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 xml:space="preserve">14.2. O valor do contrato será fixo e irreajustável, porém poderá ser corrigido anualmente mediante requerimento da contratada, após o interregno mínimo de um ano, contado a partir da data limite do orçamento estimado, pela variação do IGP-M (Índice Geral de Preços do Mercado), tomando-se por base a data da apresentação da proposta.  </w:t>
      </w:r>
    </w:p>
    <w:p w14:paraId="5C05F11C" w14:textId="77777777" w:rsidR="004575FE" w:rsidRPr="003B4756" w:rsidRDefault="004575FE" w:rsidP="001D2CB1">
      <w:pPr>
        <w:tabs>
          <w:tab w:val="num" w:pos="0"/>
        </w:tabs>
        <w:spacing w:line="276" w:lineRule="auto"/>
        <w:jc w:val="both"/>
        <w:rPr>
          <w:rFonts w:ascii="Arial" w:hAnsi="Arial" w:cs="Arial"/>
          <w:bCs/>
          <w:sz w:val="22"/>
          <w:szCs w:val="22"/>
        </w:rPr>
      </w:pPr>
      <w:r w:rsidRPr="003B4756">
        <w:rPr>
          <w:rFonts w:ascii="Arial" w:hAnsi="Arial" w:cs="Arial"/>
          <w:bCs/>
          <w:sz w:val="22"/>
          <w:szCs w:val="22"/>
        </w:rPr>
        <w:t>14.3 -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6AFFA73F" w14:textId="77777777" w:rsidR="004575FE" w:rsidRPr="003B4756" w:rsidRDefault="004575FE" w:rsidP="001D2CB1">
      <w:pPr>
        <w:tabs>
          <w:tab w:val="num" w:pos="0"/>
        </w:tabs>
        <w:spacing w:line="276" w:lineRule="auto"/>
        <w:jc w:val="both"/>
        <w:rPr>
          <w:rFonts w:ascii="Arial" w:hAnsi="Arial" w:cs="Arial"/>
          <w:sz w:val="22"/>
          <w:szCs w:val="22"/>
        </w:rPr>
      </w:pPr>
      <w:r w:rsidRPr="003B4756">
        <w:rPr>
          <w:rFonts w:ascii="Arial" w:hAnsi="Arial" w:cs="Arial"/>
          <w:bCs/>
          <w:sz w:val="22"/>
          <w:szCs w:val="22"/>
        </w:rPr>
        <w:t>14.4 -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6CC00130"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14.5.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50D21742" w14:textId="2F4585DC"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14.6. O reequilíbrio econômico deverá ser precedido de pesquisa de preços prévia no mercado, banco de dados, índices ou tabelas oficiais e/ou outros meios disponíveis que assegurem o levantamento adequado das condições de mercado, envolvendo todos os elementos materiais para fins de guardar a justa remuneração do objeto contratado e no embasamento da decisão de deferir ou rejeitar o pedido.</w:t>
      </w:r>
    </w:p>
    <w:p w14:paraId="26D32721" w14:textId="77777777" w:rsidR="004575FE" w:rsidRPr="003B4756" w:rsidRDefault="004575FE" w:rsidP="001D2CB1">
      <w:pPr>
        <w:pStyle w:val="NormalWeb"/>
        <w:spacing w:line="276" w:lineRule="auto"/>
        <w:rPr>
          <w:rFonts w:ascii="Arial" w:hAnsi="Arial" w:cs="Arial"/>
          <w:bCs/>
          <w:color w:val="auto"/>
          <w:sz w:val="22"/>
          <w:szCs w:val="22"/>
        </w:rPr>
      </w:pPr>
    </w:p>
    <w:p w14:paraId="0D90E2E6"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15.0. DO PAGAMENTO</w:t>
      </w:r>
    </w:p>
    <w:p w14:paraId="0A5D5717" w14:textId="77777777" w:rsidR="004575FE" w:rsidRPr="003B4756" w:rsidRDefault="004575FE" w:rsidP="001D2CB1">
      <w:pPr>
        <w:pStyle w:val="NormalWeb"/>
        <w:spacing w:line="276" w:lineRule="auto"/>
        <w:rPr>
          <w:rFonts w:ascii="Arial" w:hAnsi="Arial" w:cs="Arial"/>
          <w:bCs/>
          <w:color w:val="auto"/>
          <w:sz w:val="22"/>
          <w:szCs w:val="22"/>
        </w:rPr>
      </w:pPr>
      <w:r w:rsidRPr="003B4756">
        <w:rPr>
          <w:rFonts w:ascii="Arial" w:hAnsi="Arial" w:cs="Arial"/>
          <w:bCs/>
          <w:color w:val="auto"/>
          <w:sz w:val="22"/>
          <w:szCs w:val="22"/>
        </w:rPr>
        <w:t>15.1. O pagamento será realizado mediante processo regular e em observância às normas e procedimentos adotados pelo Contratante, da seguinte maneira: para ocorrer no prazo de trinta dias, contados do período de liquidação do empenho.</w:t>
      </w:r>
    </w:p>
    <w:p w14:paraId="4E4857CE" w14:textId="77777777" w:rsidR="004575FE" w:rsidRPr="003B4756" w:rsidRDefault="004575FE" w:rsidP="001D2CB1">
      <w:pPr>
        <w:pStyle w:val="NormalWeb"/>
        <w:spacing w:line="276" w:lineRule="auto"/>
        <w:rPr>
          <w:rFonts w:ascii="Arial" w:hAnsi="Arial" w:cs="Arial"/>
          <w:bCs/>
          <w:color w:val="auto"/>
          <w:sz w:val="22"/>
          <w:szCs w:val="22"/>
        </w:rPr>
      </w:pPr>
    </w:p>
    <w:p w14:paraId="485D559F" w14:textId="77777777" w:rsidR="004575FE" w:rsidRPr="003B4756" w:rsidRDefault="004575FE" w:rsidP="001D2CB1">
      <w:pPr>
        <w:pStyle w:val="NormalWeb"/>
        <w:spacing w:line="276" w:lineRule="auto"/>
        <w:rPr>
          <w:rFonts w:ascii="Arial" w:hAnsi="Arial" w:cs="Arial"/>
          <w:b/>
          <w:bCs/>
          <w:color w:val="auto"/>
          <w:sz w:val="22"/>
          <w:szCs w:val="22"/>
        </w:rPr>
      </w:pPr>
      <w:r w:rsidRPr="003B4756">
        <w:rPr>
          <w:rFonts w:ascii="Arial" w:hAnsi="Arial" w:cs="Arial"/>
          <w:b/>
          <w:bCs/>
          <w:color w:val="auto"/>
          <w:sz w:val="22"/>
          <w:szCs w:val="22"/>
        </w:rPr>
        <w:t>16.0. DAS SANÇÕES ADMINISTRATIVAS</w:t>
      </w:r>
    </w:p>
    <w:p w14:paraId="3FAAA228" w14:textId="77777777" w:rsidR="004575FE" w:rsidRPr="003B4756" w:rsidRDefault="004575FE" w:rsidP="001D2CB1">
      <w:pPr>
        <w:pStyle w:val="NormalWeb"/>
        <w:spacing w:line="276" w:lineRule="auto"/>
        <w:rPr>
          <w:rFonts w:ascii="Arial" w:hAnsi="Arial" w:cs="Arial"/>
          <w:sz w:val="22"/>
          <w:szCs w:val="22"/>
        </w:rPr>
      </w:pPr>
      <w:bookmarkStart w:id="5" w:name="_Hlk69923253"/>
      <w:r w:rsidRPr="003B4756">
        <w:rPr>
          <w:rFonts w:ascii="Arial" w:hAnsi="Arial" w:cs="Arial"/>
          <w:sz w:val="22"/>
          <w:szCs w:val="22"/>
        </w:rPr>
        <w:t>16.1. O licitante ou o contratado será responsabilizado administrativamente pelas seguintes infrações:</w:t>
      </w:r>
    </w:p>
    <w:p w14:paraId="101BB9D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dar causa à inexecução parcial do contrato;</w:t>
      </w:r>
    </w:p>
    <w:p w14:paraId="12B62B4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dar causa à inexecução parcial do contrato que cause grave dano à Administração, ao funcionamento dos serviços públicos ou ao interesse coletivo;</w:t>
      </w:r>
    </w:p>
    <w:p w14:paraId="71A6198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dar causa à inexecução total do contrato;</w:t>
      </w:r>
    </w:p>
    <w:p w14:paraId="0C2E43BC"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deixar de entregar a documentação exigida para o certame;</w:t>
      </w:r>
    </w:p>
    <w:p w14:paraId="65E9482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 - não manter a proposta, salvo em decorrência de fato superveniente devidamente justificado;</w:t>
      </w:r>
    </w:p>
    <w:p w14:paraId="4181FD9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 - não celebrar o contrato ou não entregar a documentação exigida para a contratação, quando convocado dentro do prazo de validade de sua proposta;</w:t>
      </w:r>
    </w:p>
    <w:p w14:paraId="32EAB2F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VII - ensejar o retardamento da execução ou da entrega do objeto da licitação sem motivo justificado;</w:t>
      </w:r>
    </w:p>
    <w:p w14:paraId="70E0AC82"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VIII - apresentar declaração ou documentação falsa exigida para o certame ou prestar declaração falsa durante a licitação ou a execução do contrato;</w:t>
      </w:r>
    </w:p>
    <w:p w14:paraId="7646DDF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IX - fraudar a licitação ou praticar ato fraudulento na execução do contrato;</w:t>
      </w:r>
    </w:p>
    <w:p w14:paraId="17BDB4A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 - comportar-se de modo inidôneo ou cometer fraude de qualquer natureza;</w:t>
      </w:r>
    </w:p>
    <w:p w14:paraId="43650E5D" w14:textId="77777777" w:rsidR="00B51139"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XI - praticar atos ilícitos com vistas a frustrar os objetivos da licitação;</w:t>
      </w:r>
    </w:p>
    <w:p w14:paraId="3B76C592" w14:textId="19D2B48C"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XII - praticar ato lesivo previsto no art. 5º da Lei nº 12.846, de 1º de agosto de 2013.</w:t>
      </w:r>
    </w:p>
    <w:p w14:paraId="5686422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 Serão aplicadas ao responsável pelas infrações administrativas previstas nesta Lei as seguintes sanções:</w:t>
      </w:r>
    </w:p>
    <w:p w14:paraId="77A4193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advertência;</w:t>
      </w:r>
    </w:p>
    <w:p w14:paraId="6D6877B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multa;</w:t>
      </w:r>
    </w:p>
    <w:p w14:paraId="5BC6C4B5"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impedimento de licitar e contratar;</w:t>
      </w:r>
    </w:p>
    <w:p w14:paraId="73754A5D"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declaração de inidoneidade para licitar ou contratar.</w:t>
      </w:r>
    </w:p>
    <w:p w14:paraId="75B2C03A"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 Na aplicação das sanções serão considerados:</w:t>
      </w:r>
    </w:p>
    <w:p w14:paraId="6585676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 - a natureza e a gravidade da infração cometida;</w:t>
      </w:r>
    </w:p>
    <w:p w14:paraId="49DBED3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 - as peculiaridades do caso concreto;</w:t>
      </w:r>
    </w:p>
    <w:p w14:paraId="15297124"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III - as circunstâncias agravantes ou atenuantes;</w:t>
      </w:r>
    </w:p>
    <w:p w14:paraId="71E6311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IV - os danos que dela provierem para a Administração Pública;</w:t>
      </w:r>
    </w:p>
    <w:p w14:paraId="26F63658"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V - a implantação ou o aperfeiçoamento de programa de integridade, conforme normas e orientações dos órgãos de controle.</w:t>
      </w:r>
    </w:p>
    <w:p w14:paraId="4E8F928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16.2.3. A sanção prevista no inciso I do item 16.2, será aplicada exclusivamente pela infração administrativa prevista no inciso I do caput do art. 155 da Lei 14.133/2021, quando não se justificar a imposição de penalidade mais grave.</w:t>
      </w:r>
    </w:p>
    <w:p w14:paraId="74F5269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16.2.4. A sanção prevista no inciso II do item 16.2, calculada na forma do contrato, será de 15% (quinze por cento) do valor do contrato celebrado e será aplicada ao responsável por qualquer das infrações administrativas previstas no art. 155 da Lei 14.133/2021.</w:t>
      </w:r>
    </w:p>
    <w:p w14:paraId="7BD6A873" w14:textId="6F2B6EB9"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 xml:space="preserve">16.2.5. A sanção prevista no inciso III do item 16.2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w:t>
      </w:r>
      <w:r w:rsidR="00324EA8">
        <w:rPr>
          <w:rFonts w:ascii="Arial" w:hAnsi="Arial" w:cs="Arial"/>
          <w:sz w:val="22"/>
          <w:szCs w:val="22"/>
        </w:rPr>
        <w:t>Câmara</w:t>
      </w:r>
      <w:r w:rsidRPr="003B4756">
        <w:rPr>
          <w:rFonts w:ascii="Arial" w:hAnsi="Arial" w:cs="Arial"/>
          <w:sz w:val="22"/>
          <w:szCs w:val="22"/>
        </w:rPr>
        <w:t xml:space="preserve"> Municipal de Conceição, pelo prazo de 3 (três) anos.</w:t>
      </w:r>
    </w:p>
    <w:p w14:paraId="75094121"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16.2.6. A sanção prevista no inciso IV do item 16.2.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w:t>
      </w:r>
    </w:p>
    <w:p w14:paraId="7F148AD7"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16.2.7. A sanção estabelecida no inciso IV do item 16.2 deste termo será precedida de análise jurídica e observará as seguintes regras:</w:t>
      </w:r>
    </w:p>
    <w:p w14:paraId="521F640C" w14:textId="5C268579"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 xml:space="preserve">I - quando aplicada por órgão do Poder </w:t>
      </w:r>
      <w:r w:rsidR="00324EA8">
        <w:rPr>
          <w:rFonts w:ascii="Arial" w:hAnsi="Arial" w:cs="Arial"/>
          <w:sz w:val="22"/>
          <w:szCs w:val="22"/>
        </w:rPr>
        <w:t>Legislativo</w:t>
      </w:r>
      <w:r w:rsidRPr="003B4756">
        <w:rPr>
          <w:rFonts w:ascii="Arial" w:hAnsi="Arial" w:cs="Arial"/>
          <w:sz w:val="22"/>
          <w:szCs w:val="22"/>
        </w:rPr>
        <w:t>, será de competência exclusiva do prefeito municipal.</w:t>
      </w:r>
    </w:p>
    <w:p w14:paraId="194E09A3"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16.2.8. As sanções previstas nos incisos I, III e IV do item 16.2. deste termo, poderão ser aplicadas cumulativamente com a prevista no inciso II do mesmo item.</w:t>
      </w:r>
    </w:p>
    <w:p w14:paraId="61D46D8E"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16.2.9. Se a multa aplicada e as indenizações cabíveis forem superiores ao valor de pagamento eventualmente devido pela Administração ao contratado, além da perda desse valor, a diferença será descontada da garantia prestada ou será cobrada judicialmente.</w:t>
      </w:r>
    </w:p>
    <w:p w14:paraId="2D7BDB65"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16.2.10. A aplicação das sanções previstas no item 16.2 não exclui, em hipótese alguma, a obrigação de reparação integral do dano causado à Administração Pública.</w:t>
      </w:r>
    </w:p>
    <w:p w14:paraId="039C805F"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16.2.11. Na aplicação da sanção prevista no inciso II do item 16.2. deste termo, será facultada a defesa do interessado no prazo de 15 (quinze) dias úteis, contado da data de sua intimação.</w:t>
      </w:r>
    </w:p>
    <w:p w14:paraId="25F56559" w14:textId="77777777" w:rsidR="004575FE" w:rsidRPr="003B4756" w:rsidRDefault="004575FE" w:rsidP="001D2CB1">
      <w:pPr>
        <w:pStyle w:val="NormalWeb"/>
        <w:spacing w:line="276" w:lineRule="auto"/>
        <w:rPr>
          <w:rFonts w:ascii="Arial" w:hAnsi="Arial" w:cs="Arial"/>
          <w:sz w:val="22"/>
          <w:szCs w:val="22"/>
        </w:rPr>
      </w:pPr>
      <w:r w:rsidRPr="003B4756">
        <w:rPr>
          <w:rFonts w:ascii="Arial" w:hAnsi="Arial" w:cs="Arial"/>
          <w:sz w:val="22"/>
          <w:szCs w:val="22"/>
        </w:rPr>
        <w:t>16.2.12. A aplicação das sanções previstas nos incisos III e IV do item 16.2.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bookmarkEnd w:id="5"/>
    <w:p w14:paraId="601A4FF3" w14:textId="77777777" w:rsidR="003B4756" w:rsidRPr="003B4756" w:rsidRDefault="003B4756" w:rsidP="001D2CB1">
      <w:pPr>
        <w:pStyle w:val="NormalWeb"/>
        <w:spacing w:line="276" w:lineRule="auto"/>
        <w:rPr>
          <w:rFonts w:ascii="Arial" w:hAnsi="Arial" w:cs="Arial"/>
          <w:sz w:val="22"/>
          <w:szCs w:val="22"/>
        </w:rPr>
      </w:pPr>
    </w:p>
    <w:p w14:paraId="377D4908" w14:textId="5DA449E6" w:rsidR="00324EA8" w:rsidRPr="007251B7" w:rsidRDefault="00324EA8" w:rsidP="00324EA8">
      <w:pPr>
        <w:pStyle w:val="NormalWeb"/>
        <w:adjustRightInd w:val="0"/>
        <w:snapToGrid w:val="0"/>
        <w:spacing w:line="276" w:lineRule="auto"/>
        <w:rPr>
          <w:rFonts w:ascii="Arial" w:hAnsi="Arial" w:cs="Arial"/>
          <w:sz w:val="22"/>
          <w:szCs w:val="22"/>
        </w:rPr>
      </w:pPr>
      <w:r w:rsidRPr="007251B7">
        <w:rPr>
          <w:rFonts w:ascii="Arial" w:hAnsi="Arial" w:cs="Arial"/>
          <w:sz w:val="22"/>
          <w:szCs w:val="22"/>
        </w:rPr>
        <w:t xml:space="preserve">Conceição - PB, </w:t>
      </w:r>
      <w:r w:rsidR="008265D0">
        <w:rPr>
          <w:rFonts w:ascii="Arial" w:hAnsi="Arial" w:cs="Arial"/>
          <w:sz w:val="22"/>
          <w:szCs w:val="22"/>
        </w:rPr>
        <w:t>11 de abril</w:t>
      </w:r>
      <w:r w:rsidRPr="007251B7">
        <w:rPr>
          <w:rFonts w:ascii="Arial" w:hAnsi="Arial" w:cs="Arial"/>
          <w:sz w:val="22"/>
          <w:szCs w:val="22"/>
        </w:rPr>
        <w:t xml:space="preserve"> de 2022.</w:t>
      </w:r>
    </w:p>
    <w:p w14:paraId="5C677AAA" w14:textId="77777777" w:rsidR="00324EA8" w:rsidRPr="007251B7" w:rsidRDefault="00324EA8" w:rsidP="00324EA8">
      <w:pPr>
        <w:adjustRightInd w:val="0"/>
        <w:snapToGrid w:val="0"/>
        <w:spacing w:line="276" w:lineRule="auto"/>
        <w:jc w:val="both"/>
        <w:rPr>
          <w:rFonts w:ascii="Arial" w:hAnsi="Arial" w:cs="Arial"/>
          <w:b/>
          <w:sz w:val="22"/>
          <w:szCs w:val="22"/>
        </w:rPr>
      </w:pPr>
    </w:p>
    <w:p w14:paraId="08D9C5E5" w14:textId="77777777" w:rsidR="00324EA8" w:rsidRPr="007251B7" w:rsidRDefault="00324EA8" w:rsidP="00324EA8">
      <w:pPr>
        <w:adjustRightInd w:val="0"/>
        <w:snapToGrid w:val="0"/>
        <w:spacing w:line="276" w:lineRule="auto"/>
        <w:jc w:val="both"/>
        <w:rPr>
          <w:rFonts w:ascii="Arial" w:hAnsi="Arial" w:cs="Arial"/>
          <w:b/>
          <w:sz w:val="22"/>
          <w:szCs w:val="22"/>
        </w:rPr>
      </w:pPr>
    </w:p>
    <w:p w14:paraId="25899884" w14:textId="77777777" w:rsidR="00324EA8" w:rsidRPr="007251B7" w:rsidRDefault="00324EA8" w:rsidP="00324EA8">
      <w:pPr>
        <w:adjustRightInd w:val="0"/>
        <w:snapToGrid w:val="0"/>
        <w:spacing w:line="276" w:lineRule="auto"/>
        <w:jc w:val="both"/>
        <w:rPr>
          <w:rFonts w:ascii="Arial" w:hAnsi="Arial" w:cs="Arial"/>
          <w:b/>
          <w:sz w:val="22"/>
          <w:szCs w:val="22"/>
        </w:rPr>
      </w:pPr>
    </w:p>
    <w:p w14:paraId="2AACCDE1" w14:textId="77777777" w:rsidR="00324EA8" w:rsidRPr="007251B7" w:rsidRDefault="00324EA8" w:rsidP="00324EA8">
      <w:pPr>
        <w:adjustRightInd w:val="0"/>
        <w:snapToGrid w:val="0"/>
        <w:spacing w:line="276" w:lineRule="auto"/>
        <w:jc w:val="both"/>
        <w:rPr>
          <w:rFonts w:ascii="Arial" w:hAnsi="Arial" w:cs="Arial"/>
          <w:b/>
          <w:sz w:val="22"/>
          <w:szCs w:val="22"/>
        </w:rPr>
      </w:pPr>
    </w:p>
    <w:p w14:paraId="426306FB" w14:textId="77777777" w:rsidR="00324EA8" w:rsidRPr="007251B7" w:rsidRDefault="00324EA8" w:rsidP="00324EA8">
      <w:pPr>
        <w:adjustRightInd w:val="0"/>
        <w:snapToGrid w:val="0"/>
        <w:spacing w:line="276" w:lineRule="auto"/>
        <w:jc w:val="both"/>
        <w:rPr>
          <w:rFonts w:ascii="Arial" w:hAnsi="Arial" w:cs="Arial"/>
          <w:b/>
          <w:sz w:val="22"/>
          <w:szCs w:val="22"/>
        </w:rPr>
      </w:pPr>
      <w:r w:rsidRPr="007251B7">
        <w:rPr>
          <w:rFonts w:ascii="Arial" w:hAnsi="Arial" w:cs="Arial"/>
          <w:b/>
          <w:sz w:val="22"/>
          <w:szCs w:val="22"/>
        </w:rPr>
        <w:t>________________________________________</w:t>
      </w:r>
    </w:p>
    <w:p w14:paraId="6C0FA7A5" w14:textId="77777777" w:rsidR="00324EA8" w:rsidRPr="007251B7" w:rsidRDefault="00324EA8" w:rsidP="00324EA8">
      <w:pPr>
        <w:widowControl w:val="0"/>
        <w:autoSpaceDE w:val="0"/>
        <w:autoSpaceDN w:val="0"/>
        <w:adjustRightInd w:val="0"/>
        <w:snapToGrid w:val="0"/>
        <w:spacing w:line="276" w:lineRule="auto"/>
        <w:jc w:val="both"/>
        <w:rPr>
          <w:rFonts w:ascii="Arial" w:hAnsi="Arial" w:cs="Arial"/>
          <w:b/>
          <w:bCs/>
          <w:sz w:val="22"/>
          <w:szCs w:val="22"/>
        </w:rPr>
      </w:pPr>
      <w:r w:rsidRPr="007251B7">
        <w:rPr>
          <w:rFonts w:ascii="Arial" w:hAnsi="Arial" w:cs="Arial"/>
          <w:b/>
          <w:bCs/>
          <w:sz w:val="22"/>
          <w:szCs w:val="22"/>
        </w:rPr>
        <w:t>LUAN BATISTA FERREIRA</w:t>
      </w:r>
    </w:p>
    <w:p w14:paraId="2F9F4454" w14:textId="77777777" w:rsidR="00324EA8" w:rsidRPr="007251B7" w:rsidRDefault="00324EA8" w:rsidP="00324EA8">
      <w:pPr>
        <w:widowControl w:val="0"/>
        <w:autoSpaceDE w:val="0"/>
        <w:autoSpaceDN w:val="0"/>
        <w:adjustRightInd w:val="0"/>
        <w:snapToGrid w:val="0"/>
        <w:spacing w:line="276" w:lineRule="auto"/>
        <w:jc w:val="both"/>
        <w:rPr>
          <w:rFonts w:ascii="Arial" w:eastAsia="Batang" w:hAnsi="Arial" w:cs="Arial"/>
          <w:i/>
          <w:iCs/>
          <w:sz w:val="22"/>
          <w:szCs w:val="22"/>
        </w:rPr>
      </w:pPr>
      <w:r w:rsidRPr="007251B7">
        <w:rPr>
          <w:rFonts w:ascii="Arial" w:hAnsi="Arial" w:cs="Arial"/>
          <w:i/>
          <w:iCs/>
          <w:sz w:val="22"/>
          <w:szCs w:val="22"/>
        </w:rPr>
        <w:t>Vereador Primeiro Secretário</w:t>
      </w:r>
    </w:p>
    <w:p w14:paraId="29B45493" w14:textId="0F0E6D21" w:rsidR="004D1F3D" w:rsidRPr="003B4756" w:rsidRDefault="004D1F3D" w:rsidP="00324EA8">
      <w:pPr>
        <w:pStyle w:val="NormalWeb"/>
        <w:spacing w:line="276" w:lineRule="auto"/>
        <w:rPr>
          <w:rFonts w:ascii="Arial" w:hAnsi="Arial" w:cs="Arial"/>
          <w:sz w:val="22"/>
          <w:szCs w:val="22"/>
        </w:rPr>
      </w:pPr>
    </w:p>
    <w:sectPr w:rsidR="004D1F3D" w:rsidRPr="003B4756" w:rsidSect="00CA77C7">
      <w:headerReference w:type="default" r:id="rId8"/>
      <w:footerReference w:type="default" r:id="rId9"/>
      <w:pgSz w:w="11906" w:h="16838"/>
      <w:pgMar w:top="1134" w:right="1134" w:bottom="113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D75E7" w14:textId="77777777" w:rsidR="00B0105F" w:rsidRDefault="00B0105F">
      <w:r>
        <w:separator/>
      </w:r>
    </w:p>
  </w:endnote>
  <w:endnote w:type="continuationSeparator" w:id="0">
    <w:p w14:paraId="19092AB5" w14:textId="77777777" w:rsidR="00B0105F" w:rsidRDefault="00B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A42A" w14:textId="49D7A61B" w:rsidR="00B51139" w:rsidRPr="003B4756" w:rsidRDefault="001D2CB1" w:rsidP="00223B57">
    <w:pPr>
      <w:pStyle w:val="Rodap"/>
      <w:pBdr>
        <w:top w:val="single" w:sz="4" w:space="1" w:color="8DB3E2"/>
      </w:pBdr>
      <w:jc w:val="center"/>
      <w:rPr>
        <w:rFonts w:ascii="Arial" w:hAnsi="Arial" w:cs="Arial"/>
        <w:b/>
        <w:bCs/>
        <w:sz w:val="22"/>
        <w:szCs w:val="22"/>
      </w:rPr>
    </w:pPr>
    <w:r>
      <w:rPr>
        <w:rFonts w:ascii="Arial" w:hAnsi="Arial" w:cs="Arial"/>
        <w:b/>
        <w:bCs/>
        <w:sz w:val="22"/>
        <w:szCs w:val="22"/>
      </w:rPr>
      <w:t>Câmara Municipal de Conceição, CNPJ n° 03.813.487/0001-10</w:t>
    </w:r>
    <w:r w:rsidR="00B51139" w:rsidRPr="003B4756">
      <w:rPr>
        <w:rFonts w:ascii="Arial" w:hAnsi="Arial" w:cs="Arial"/>
        <w:b/>
        <w:bCs/>
        <w:sz w:val="22"/>
        <w:szCs w:val="22"/>
      </w:rPr>
      <w:t xml:space="preserve">, </w:t>
    </w:r>
    <w:r>
      <w:rPr>
        <w:rFonts w:ascii="Arial" w:hAnsi="Arial" w:cs="Arial"/>
        <w:b/>
        <w:bCs/>
        <w:sz w:val="22"/>
        <w:szCs w:val="22"/>
      </w:rPr>
      <w:t xml:space="preserve">Avenida Governador Wilson Leite Braga, 297, Centro, </w:t>
    </w:r>
    <w:r w:rsidR="00B51139" w:rsidRPr="003B4756">
      <w:rPr>
        <w:rFonts w:ascii="Arial" w:hAnsi="Arial" w:cs="Arial"/>
        <w:b/>
        <w:bCs/>
        <w:sz w:val="22"/>
        <w:szCs w:val="22"/>
      </w:rPr>
      <w:t>Conceição – Paraíba</w:t>
    </w:r>
  </w:p>
  <w:p w14:paraId="35B9DC83" w14:textId="1F8B29C8" w:rsidR="00B51139" w:rsidRPr="00D164AD" w:rsidRDefault="00B51139" w:rsidP="00223B57">
    <w:pPr>
      <w:pStyle w:val="Rodap"/>
      <w:pBdr>
        <w:top w:val="single" w:sz="4" w:space="1" w:color="8DB3E2"/>
      </w:pBdr>
      <w:jc w:val="center"/>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21B0" w14:textId="77777777" w:rsidR="00B0105F" w:rsidRDefault="00B0105F">
      <w:r>
        <w:separator/>
      </w:r>
    </w:p>
  </w:footnote>
  <w:footnote w:type="continuationSeparator" w:id="0">
    <w:p w14:paraId="62FF35B3" w14:textId="77777777" w:rsidR="00B0105F" w:rsidRDefault="00B0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2180" w14:textId="5E85E740" w:rsidR="00B51139" w:rsidRDefault="00B0105F" w:rsidP="00223B57">
    <w:r>
      <w:rPr>
        <w:noProof/>
      </w:rPr>
      <w:pict w14:anchorId="5E437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alt="" style="position:absolute;margin-left:435.4pt;margin-top:7.35pt;width:43.1pt;height:33.2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p w14:paraId="77590AA8" w14:textId="1F1F84B8" w:rsidR="00B51139" w:rsidRPr="003B4756" w:rsidRDefault="00B51139" w:rsidP="00223B57">
    <w:pPr>
      <w:pStyle w:val="Cabealho"/>
      <w:jc w:val="both"/>
      <w:rPr>
        <w:rFonts w:ascii="Arial" w:hAnsi="Arial" w:cs="Arial"/>
        <w:b/>
      </w:rPr>
    </w:pPr>
    <w:r w:rsidRPr="003B4756">
      <w:rPr>
        <w:rFonts w:ascii="Arial" w:hAnsi="Arial" w:cs="Arial"/>
        <w:b/>
      </w:rPr>
      <w:t>ESTADO DA PARAÍBA</w:t>
    </w:r>
  </w:p>
  <w:p w14:paraId="2EE54F3F" w14:textId="4F70DE64" w:rsidR="00B51139" w:rsidRDefault="001D2CB1" w:rsidP="001D2CB1">
    <w:pPr>
      <w:pStyle w:val="Cabealho"/>
      <w:pBdr>
        <w:bottom w:val="single" w:sz="4" w:space="1" w:color="auto"/>
      </w:pBdr>
      <w:jc w:val="both"/>
      <w:rPr>
        <w:rFonts w:ascii="Arial" w:hAnsi="Arial" w:cs="Arial"/>
        <w:b/>
      </w:rPr>
    </w:pPr>
    <w:r>
      <w:rPr>
        <w:rFonts w:ascii="Arial" w:hAnsi="Arial" w:cs="Arial"/>
        <w:b/>
        <w:lang w:val="pt-BR"/>
      </w:rPr>
      <w:t>CÂMARA MUNICIPAL</w:t>
    </w:r>
    <w:r w:rsidR="00B51139" w:rsidRPr="003B4756">
      <w:rPr>
        <w:rFonts w:ascii="Arial" w:hAnsi="Arial" w:cs="Arial"/>
        <w:b/>
      </w:rPr>
      <w:t xml:space="preserve"> DE CONCEIÇÃO</w:t>
    </w:r>
  </w:p>
  <w:p w14:paraId="79975308" w14:textId="480D9A5F" w:rsidR="001D2CB1" w:rsidRPr="001D2CB1" w:rsidRDefault="001D2CB1" w:rsidP="001D2CB1">
    <w:pPr>
      <w:pStyle w:val="Cabealho"/>
      <w:jc w:val="both"/>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FEB8B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1735FB"/>
    <w:multiLevelType w:val="hybridMultilevel"/>
    <w:tmpl w:val="5C20C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AA5814"/>
    <w:multiLevelType w:val="multilevel"/>
    <w:tmpl w:val="9938A97C"/>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2111519B"/>
    <w:multiLevelType w:val="multilevel"/>
    <w:tmpl w:val="E8127C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1E44CB"/>
    <w:multiLevelType w:val="hybridMultilevel"/>
    <w:tmpl w:val="B81A5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A7408F"/>
    <w:multiLevelType w:val="hybridMultilevel"/>
    <w:tmpl w:val="E41C8B28"/>
    <w:lvl w:ilvl="0" w:tplc="2924D42E">
      <w:start w:val="1"/>
      <w:numFmt w:val="lowerLetter"/>
      <w:lvlText w:val="%1)"/>
      <w:lvlJc w:val="left"/>
      <w:pPr>
        <w:ind w:left="1695" w:hanging="360"/>
      </w:pPr>
      <w:rPr>
        <w:b/>
        <w:bCs/>
      </w:rPr>
    </w:lvl>
    <w:lvl w:ilvl="1" w:tplc="04160019" w:tentative="1">
      <w:start w:val="1"/>
      <w:numFmt w:val="lowerLetter"/>
      <w:lvlText w:val="%2."/>
      <w:lvlJc w:val="left"/>
      <w:pPr>
        <w:ind w:left="2415" w:hanging="360"/>
      </w:pPr>
    </w:lvl>
    <w:lvl w:ilvl="2" w:tplc="0416001B" w:tentative="1">
      <w:start w:val="1"/>
      <w:numFmt w:val="lowerRoman"/>
      <w:lvlText w:val="%3."/>
      <w:lvlJc w:val="right"/>
      <w:pPr>
        <w:ind w:left="3135" w:hanging="180"/>
      </w:pPr>
    </w:lvl>
    <w:lvl w:ilvl="3" w:tplc="0416000F" w:tentative="1">
      <w:start w:val="1"/>
      <w:numFmt w:val="decimal"/>
      <w:lvlText w:val="%4."/>
      <w:lvlJc w:val="left"/>
      <w:pPr>
        <w:ind w:left="3855" w:hanging="360"/>
      </w:pPr>
    </w:lvl>
    <w:lvl w:ilvl="4" w:tplc="04160019" w:tentative="1">
      <w:start w:val="1"/>
      <w:numFmt w:val="lowerLetter"/>
      <w:lvlText w:val="%5."/>
      <w:lvlJc w:val="left"/>
      <w:pPr>
        <w:ind w:left="4575" w:hanging="360"/>
      </w:pPr>
    </w:lvl>
    <w:lvl w:ilvl="5" w:tplc="0416001B" w:tentative="1">
      <w:start w:val="1"/>
      <w:numFmt w:val="lowerRoman"/>
      <w:lvlText w:val="%6."/>
      <w:lvlJc w:val="right"/>
      <w:pPr>
        <w:ind w:left="5295" w:hanging="180"/>
      </w:pPr>
    </w:lvl>
    <w:lvl w:ilvl="6" w:tplc="0416000F" w:tentative="1">
      <w:start w:val="1"/>
      <w:numFmt w:val="decimal"/>
      <w:lvlText w:val="%7."/>
      <w:lvlJc w:val="left"/>
      <w:pPr>
        <w:ind w:left="6015" w:hanging="360"/>
      </w:pPr>
    </w:lvl>
    <w:lvl w:ilvl="7" w:tplc="04160019" w:tentative="1">
      <w:start w:val="1"/>
      <w:numFmt w:val="lowerLetter"/>
      <w:lvlText w:val="%8."/>
      <w:lvlJc w:val="left"/>
      <w:pPr>
        <w:ind w:left="6735" w:hanging="360"/>
      </w:pPr>
    </w:lvl>
    <w:lvl w:ilvl="8" w:tplc="0416001B" w:tentative="1">
      <w:start w:val="1"/>
      <w:numFmt w:val="lowerRoman"/>
      <w:lvlText w:val="%9."/>
      <w:lvlJc w:val="right"/>
      <w:pPr>
        <w:ind w:left="7455" w:hanging="180"/>
      </w:pPr>
    </w:lvl>
  </w:abstractNum>
  <w:abstractNum w:abstractNumId="6" w15:restartNumberingAfterBreak="0">
    <w:nsid w:val="32A52E93"/>
    <w:multiLevelType w:val="hybridMultilevel"/>
    <w:tmpl w:val="236C3DF0"/>
    <w:lvl w:ilvl="0" w:tplc="93DA761A">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7" w15:restartNumberingAfterBreak="0">
    <w:nsid w:val="378D6E27"/>
    <w:multiLevelType w:val="hybridMultilevel"/>
    <w:tmpl w:val="4EA23118"/>
    <w:lvl w:ilvl="0" w:tplc="B60EA8F4">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8" w15:restartNumberingAfterBreak="0">
    <w:nsid w:val="3E57553A"/>
    <w:multiLevelType w:val="hybridMultilevel"/>
    <w:tmpl w:val="236C3DF0"/>
    <w:lvl w:ilvl="0" w:tplc="93DA761A">
      <w:start w:val="1"/>
      <w:numFmt w:val="low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15:restartNumberingAfterBreak="0">
    <w:nsid w:val="45174D65"/>
    <w:multiLevelType w:val="hybridMultilevel"/>
    <w:tmpl w:val="2070E22C"/>
    <w:lvl w:ilvl="0" w:tplc="04160017">
      <w:start w:val="1"/>
      <w:numFmt w:val="lowerLetter"/>
      <w:lvlText w:val="%1)"/>
      <w:lvlJc w:val="left"/>
      <w:pPr>
        <w:ind w:left="1428" w:hanging="360"/>
      </w:pPr>
      <w:rPr>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452C5E22"/>
    <w:multiLevelType w:val="hybridMultilevel"/>
    <w:tmpl w:val="0FF21E56"/>
    <w:lvl w:ilvl="0" w:tplc="04160017">
      <w:start w:val="1"/>
      <w:numFmt w:val="lowerLetter"/>
      <w:lvlText w:val="%1)"/>
      <w:lvlJc w:val="left"/>
      <w:pPr>
        <w:ind w:left="1635" w:hanging="360"/>
      </w:p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1" w15:restartNumberingAfterBreak="0">
    <w:nsid w:val="52DF79C0"/>
    <w:multiLevelType w:val="multilevel"/>
    <w:tmpl w:val="2B5A6832"/>
    <w:lvl w:ilvl="0">
      <w:start w:val="13"/>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9A42C1A"/>
    <w:multiLevelType w:val="hybridMultilevel"/>
    <w:tmpl w:val="223A860A"/>
    <w:lvl w:ilvl="0" w:tplc="04160017">
      <w:start w:val="1"/>
      <w:numFmt w:val="lowerLetter"/>
      <w:lvlText w:val="%1)"/>
      <w:lvlJc w:val="left"/>
      <w:pPr>
        <w:ind w:left="1605" w:hanging="360"/>
      </w:pPr>
    </w:lvl>
    <w:lvl w:ilvl="1" w:tplc="04160019" w:tentative="1">
      <w:start w:val="1"/>
      <w:numFmt w:val="lowerLetter"/>
      <w:lvlText w:val="%2."/>
      <w:lvlJc w:val="left"/>
      <w:pPr>
        <w:ind w:left="2325" w:hanging="360"/>
      </w:pPr>
    </w:lvl>
    <w:lvl w:ilvl="2" w:tplc="0416001B" w:tentative="1">
      <w:start w:val="1"/>
      <w:numFmt w:val="lowerRoman"/>
      <w:lvlText w:val="%3."/>
      <w:lvlJc w:val="right"/>
      <w:pPr>
        <w:ind w:left="3045" w:hanging="180"/>
      </w:pPr>
    </w:lvl>
    <w:lvl w:ilvl="3" w:tplc="0416000F" w:tentative="1">
      <w:start w:val="1"/>
      <w:numFmt w:val="decimal"/>
      <w:lvlText w:val="%4."/>
      <w:lvlJc w:val="left"/>
      <w:pPr>
        <w:ind w:left="3765" w:hanging="360"/>
      </w:pPr>
    </w:lvl>
    <w:lvl w:ilvl="4" w:tplc="04160019" w:tentative="1">
      <w:start w:val="1"/>
      <w:numFmt w:val="lowerLetter"/>
      <w:lvlText w:val="%5."/>
      <w:lvlJc w:val="left"/>
      <w:pPr>
        <w:ind w:left="4485" w:hanging="360"/>
      </w:pPr>
    </w:lvl>
    <w:lvl w:ilvl="5" w:tplc="0416001B" w:tentative="1">
      <w:start w:val="1"/>
      <w:numFmt w:val="lowerRoman"/>
      <w:lvlText w:val="%6."/>
      <w:lvlJc w:val="right"/>
      <w:pPr>
        <w:ind w:left="5205" w:hanging="180"/>
      </w:pPr>
    </w:lvl>
    <w:lvl w:ilvl="6" w:tplc="0416000F" w:tentative="1">
      <w:start w:val="1"/>
      <w:numFmt w:val="decimal"/>
      <w:lvlText w:val="%7."/>
      <w:lvlJc w:val="left"/>
      <w:pPr>
        <w:ind w:left="5925" w:hanging="360"/>
      </w:pPr>
    </w:lvl>
    <w:lvl w:ilvl="7" w:tplc="04160019" w:tentative="1">
      <w:start w:val="1"/>
      <w:numFmt w:val="lowerLetter"/>
      <w:lvlText w:val="%8."/>
      <w:lvlJc w:val="left"/>
      <w:pPr>
        <w:ind w:left="6645" w:hanging="360"/>
      </w:pPr>
    </w:lvl>
    <w:lvl w:ilvl="8" w:tplc="0416001B" w:tentative="1">
      <w:start w:val="1"/>
      <w:numFmt w:val="lowerRoman"/>
      <w:lvlText w:val="%9."/>
      <w:lvlJc w:val="right"/>
      <w:pPr>
        <w:ind w:left="7365" w:hanging="180"/>
      </w:pPr>
    </w:lvl>
  </w:abstractNum>
  <w:abstractNum w:abstractNumId="13" w15:restartNumberingAfterBreak="0">
    <w:nsid w:val="5D99103D"/>
    <w:multiLevelType w:val="multilevel"/>
    <w:tmpl w:val="3A38C630"/>
    <w:lvl w:ilvl="0">
      <w:start w:val="1"/>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701F1529"/>
    <w:multiLevelType w:val="hybridMultilevel"/>
    <w:tmpl w:val="655E3326"/>
    <w:lvl w:ilvl="0" w:tplc="B956C500">
      <w:start w:val="1"/>
      <w:numFmt w:val="lowerLetter"/>
      <w:lvlText w:val="%1)"/>
      <w:lvlJc w:val="left"/>
      <w:pPr>
        <w:ind w:left="2580" w:hanging="360"/>
      </w:pPr>
      <w:rPr>
        <w:b/>
        <w:bCs/>
      </w:rPr>
    </w:lvl>
    <w:lvl w:ilvl="1" w:tplc="04160019" w:tentative="1">
      <w:start w:val="1"/>
      <w:numFmt w:val="lowerLetter"/>
      <w:lvlText w:val="%2."/>
      <w:lvlJc w:val="left"/>
      <w:pPr>
        <w:ind w:left="3300" w:hanging="360"/>
      </w:pPr>
    </w:lvl>
    <w:lvl w:ilvl="2" w:tplc="0416001B" w:tentative="1">
      <w:start w:val="1"/>
      <w:numFmt w:val="lowerRoman"/>
      <w:lvlText w:val="%3."/>
      <w:lvlJc w:val="right"/>
      <w:pPr>
        <w:ind w:left="4020" w:hanging="180"/>
      </w:pPr>
    </w:lvl>
    <w:lvl w:ilvl="3" w:tplc="0416000F" w:tentative="1">
      <w:start w:val="1"/>
      <w:numFmt w:val="decimal"/>
      <w:lvlText w:val="%4."/>
      <w:lvlJc w:val="left"/>
      <w:pPr>
        <w:ind w:left="4740" w:hanging="360"/>
      </w:pPr>
    </w:lvl>
    <w:lvl w:ilvl="4" w:tplc="04160019" w:tentative="1">
      <w:start w:val="1"/>
      <w:numFmt w:val="lowerLetter"/>
      <w:lvlText w:val="%5."/>
      <w:lvlJc w:val="left"/>
      <w:pPr>
        <w:ind w:left="5460" w:hanging="360"/>
      </w:pPr>
    </w:lvl>
    <w:lvl w:ilvl="5" w:tplc="0416001B" w:tentative="1">
      <w:start w:val="1"/>
      <w:numFmt w:val="lowerRoman"/>
      <w:lvlText w:val="%6."/>
      <w:lvlJc w:val="right"/>
      <w:pPr>
        <w:ind w:left="6180" w:hanging="180"/>
      </w:pPr>
    </w:lvl>
    <w:lvl w:ilvl="6" w:tplc="0416000F" w:tentative="1">
      <w:start w:val="1"/>
      <w:numFmt w:val="decimal"/>
      <w:lvlText w:val="%7."/>
      <w:lvlJc w:val="left"/>
      <w:pPr>
        <w:ind w:left="6900" w:hanging="360"/>
      </w:pPr>
    </w:lvl>
    <w:lvl w:ilvl="7" w:tplc="04160019" w:tentative="1">
      <w:start w:val="1"/>
      <w:numFmt w:val="lowerLetter"/>
      <w:lvlText w:val="%8."/>
      <w:lvlJc w:val="left"/>
      <w:pPr>
        <w:ind w:left="7620" w:hanging="360"/>
      </w:pPr>
    </w:lvl>
    <w:lvl w:ilvl="8" w:tplc="0416001B" w:tentative="1">
      <w:start w:val="1"/>
      <w:numFmt w:val="lowerRoman"/>
      <w:lvlText w:val="%9."/>
      <w:lvlJc w:val="right"/>
      <w:pPr>
        <w:ind w:left="8340" w:hanging="180"/>
      </w:pPr>
    </w:lvl>
  </w:abstractNum>
  <w:abstractNum w:abstractNumId="15" w15:restartNumberingAfterBreak="0">
    <w:nsid w:val="7922561C"/>
    <w:multiLevelType w:val="hybridMultilevel"/>
    <w:tmpl w:val="FAD0C4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0B29EB"/>
    <w:multiLevelType w:val="hybridMultilevel"/>
    <w:tmpl w:val="C6CAE150"/>
    <w:lvl w:ilvl="0" w:tplc="360E37F0">
      <w:start w:val="1"/>
      <w:numFmt w:val="upperLetter"/>
      <w:lvlText w:val="%1."/>
      <w:lvlJc w:val="left"/>
      <w:pPr>
        <w:ind w:left="1485" w:hanging="360"/>
      </w:pPr>
      <w:rPr>
        <w:b/>
        <w:bCs/>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num w:numId="1">
    <w:abstractNumId w:val="12"/>
  </w:num>
  <w:num w:numId="2">
    <w:abstractNumId w:val="10"/>
  </w:num>
  <w:num w:numId="3">
    <w:abstractNumId w:val="6"/>
  </w:num>
  <w:num w:numId="4">
    <w:abstractNumId w:val="8"/>
  </w:num>
  <w:num w:numId="5">
    <w:abstractNumId w:val="7"/>
  </w:num>
  <w:num w:numId="6">
    <w:abstractNumId w:val="9"/>
  </w:num>
  <w:num w:numId="7">
    <w:abstractNumId w:val="5"/>
  </w:num>
  <w:num w:numId="8">
    <w:abstractNumId w:val="14"/>
  </w:num>
  <w:num w:numId="9">
    <w:abstractNumId w:val="16"/>
  </w:num>
  <w:num w:numId="10">
    <w:abstractNumId w:val="1"/>
  </w:num>
  <w:num w:numId="11">
    <w:abstractNumId w:val="1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F3D"/>
    <w:rsid w:val="000167CF"/>
    <w:rsid w:val="000202E9"/>
    <w:rsid w:val="00020B74"/>
    <w:rsid w:val="00034393"/>
    <w:rsid w:val="00035B30"/>
    <w:rsid w:val="00036CCB"/>
    <w:rsid w:val="0004077B"/>
    <w:rsid w:val="000425BE"/>
    <w:rsid w:val="00044E43"/>
    <w:rsid w:val="00051C3F"/>
    <w:rsid w:val="000534EA"/>
    <w:rsid w:val="00054A6A"/>
    <w:rsid w:val="00055F40"/>
    <w:rsid w:val="00086BC0"/>
    <w:rsid w:val="000943D5"/>
    <w:rsid w:val="000B2887"/>
    <w:rsid w:val="000B6720"/>
    <w:rsid w:val="000C2022"/>
    <w:rsid w:val="000D78A6"/>
    <w:rsid w:val="00113A18"/>
    <w:rsid w:val="00116396"/>
    <w:rsid w:val="001262CC"/>
    <w:rsid w:val="0013000B"/>
    <w:rsid w:val="00130192"/>
    <w:rsid w:val="00131443"/>
    <w:rsid w:val="00135B62"/>
    <w:rsid w:val="00140FCD"/>
    <w:rsid w:val="00154F6D"/>
    <w:rsid w:val="001552B1"/>
    <w:rsid w:val="00164C77"/>
    <w:rsid w:val="001756EA"/>
    <w:rsid w:val="00176076"/>
    <w:rsid w:val="001A24D8"/>
    <w:rsid w:val="001A4D5B"/>
    <w:rsid w:val="001B21DD"/>
    <w:rsid w:val="001C16F2"/>
    <w:rsid w:val="001C5807"/>
    <w:rsid w:val="001C6EFF"/>
    <w:rsid w:val="001D2CB1"/>
    <w:rsid w:val="001D4A91"/>
    <w:rsid w:val="001E01D4"/>
    <w:rsid w:val="001E728D"/>
    <w:rsid w:val="001F6D03"/>
    <w:rsid w:val="00214AC7"/>
    <w:rsid w:val="00215759"/>
    <w:rsid w:val="00223B57"/>
    <w:rsid w:val="0023059F"/>
    <w:rsid w:val="00232C40"/>
    <w:rsid w:val="00234D19"/>
    <w:rsid w:val="00235F3C"/>
    <w:rsid w:val="00254C3F"/>
    <w:rsid w:val="00256979"/>
    <w:rsid w:val="00256EB7"/>
    <w:rsid w:val="00265A02"/>
    <w:rsid w:val="00272782"/>
    <w:rsid w:val="00272DE6"/>
    <w:rsid w:val="00275A7C"/>
    <w:rsid w:val="0027629F"/>
    <w:rsid w:val="002B37C0"/>
    <w:rsid w:val="002B5B17"/>
    <w:rsid w:val="002B781D"/>
    <w:rsid w:val="002B7D20"/>
    <w:rsid w:val="002B7F45"/>
    <w:rsid w:val="002C4921"/>
    <w:rsid w:val="002E6EC5"/>
    <w:rsid w:val="002F0502"/>
    <w:rsid w:val="002F2D85"/>
    <w:rsid w:val="00305912"/>
    <w:rsid w:val="00305A08"/>
    <w:rsid w:val="003125F6"/>
    <w:rsid w:val="00313D3B"/>
    <w:rsid w:val="003227F7"/>
    <w:rsid w:val="00322894"/>
    <w:rsid w:val="00324EA8"/>
    <w:rsid w:val="00336818"/>
    <w:rsid w:val="00346B89"/>
    <w:rsid w:val="003547AE"/>
    <w:rsid w:val="0036347F"/>
    <w:rsid w:val="00371A21"/>
    <w:rsid w:val="003725F1"/>
    <w:rsid w:val="003759D8"/>
    <w:rsid w:val="003848A3"/>
    <w:rsid w:val="00386169"/>
    <w:rsid w:val="003A0CCD"/>
    <w:rsid w:val="003A1006"/>
    <w:rsid w:val="003B4756"/>
    <w:rsid w:val="003C1F18"/>
    <w:rsid w:val="003C3C5D"/>
    <w:rsid w:val="003C7CFF"/>
    <w:rsid w:val="003D1729"/>
    <w:rsid w:val="003E4336"/>
    <w:rsid w:val="0040732E"/>
    <w:rsid w:val="00416640"/>
    <w:rsid w:val="00421E4B"/>
    <w:rsid w:val="00422BAC"/>
    <w:rsid w:val="004273C0"/>
    <w:rsid w:val="004313E3"/>
    <w:rsid w:val="00435520"/>
    <w:rsid w:val="00442892"/>
    <w:rsid w:val="0045522D"/>
    <w:rsid w:val="004575FE"/>
    <w:rsid w:val="00470FA8"/>
    <w:rsid w:val="00476521"/>
    <w:rsid w:val="0048762E"/>
    <w:rsid w:val="004B0F76"/>
    <w:rsid w:val="004C0D61"/>
    <w:rsid w:val="004C4185"/>
    <w:rsid w:val="004D1F3D"/>
    <w:rsid w:val="004D7FBB"/>
    <w:rsid w:val="004E1785"/>
    <w:rsid w:val="004E3F14"/>
    <w:rsid w:val="004E625C"/>
    <w:rsid w:val="004F7BE0"/>
    <w:rsid w:val="00502E52"/>
    <w:rsid w:val="00506A58"/>
    <w:rsid w:val="005122BC"/>
    <w:rsid w:val="00513CF0"/>
    <w:rsid w:val="00531ECF"/>
    <w:rsid w:val="00536CF5"/>
    <w:rsid w:val="005506D5"/>
    <w:rsid w:val="00557BD3"/>
    <w:rsid w:val="00567EE1"/>
    <w:rsid w:val="00577EA8"/>
    <w:rsid w:val="00594D91"/>
    <w:rsid w:val="005A468E"/>
    <w:rsid w:val="005A698A"/>
    <w:rsid w:val="005C24CF"/>
    <w:rsid w:val="005C302F"/>
    <w:rsid w:val="005C31BA"/>
    <w:rsid w:val="005C33EF"/>
    <w:rsid w:val="005C4989"/>
    <w:rsid w:val="005D677E"/>
    <w:rsid w:val="005D78ED"/>
    <w:rsid w:val="005F672D"/>
    <w:rsid w:val="005F7BB1"/>
    <w:rsid w:val="005F7F74"/>
    <w:rsid w:val="00625CE4"/>
    <w:rsid w:val="00632ADB"/>
    <w:rsid w:val="00634263"/>
    <w:rsid w:val="00636297"/>
    <w:rsid w:val="00656F2C"/>
    <w:rsid w:val="00663754"/>
    <w:rsid w:val="006763B5"/>
    <w:rsid w:val="0068704D"/>
    <w:rsid w:val="00691E16"/>
    <w:rsid w:val="00692F7A"/>
    <w:rsid w:val="00695F92"/>
    <w:rsid w:val="006A4F90"/>
    <w:rsid w:val="006B0079"/>
    <w:rsid w:val="006B0190"/>
    <w:rsid w:val="006B3241"/>
    <w:rsid w:val="006C42D6"/>
    <w:rsid w:val="006E16D8"/>
    <w:rsid w:val="006F3CF8"/>
    <w:rsid w:val="00701991"/>
    <w:rsid w:val="00710494"/>
    <w:rsid w:val="00722006"/>
    <w:rsid w:val="007229DD"/>
    <w:rsid w:val="00727B6D"/>
    <w:rsid w:val="0074494C"/>
    <w:rsid w:val="00746889"/>
    <w:rsid w:val="00752A17"/>
    <w:rsid w:val="00765CE9"/>
    <w:rsid w:val="007743CE"/>
    <w:rsid w:val="00786DBD"/>
    <w:rsid w:val="00796592"/>
    <w:rsid w:val="007A0391"/>
    <w:rsid w:val="007A2506"/>
    <w:rsid w:val="007A479D"/>
    <w:rsid w:val="007A6456"/>
    <w:rsid w:val="007B0CE4"/>
    <w:rsid w:val="007B66BC"/>
    <w:rsid w:val="007C2990"/>
    <w:rsid w:val="007C32C5"/>
    <w:rsid w:val="007C46E2"/>
    <w:rsid w:val="007F27EC"/>
    <w:rsid w:val="00804A33"/>
    <w:rsid w:val="0080644F"/>
    <w:rsid w:val="008123A9"/>
    <w:rsid w:val="0081464D"/>
    <w:rsid w:val="00822D18"/>
    <w:rsid w:val="008265D0"/>
    <w:rsid w:val="00826F1B"/>
    <w:rsid w:val="008325CA"/>
    <w:rsid w:val="00835852"/>
    <w:rsid w:val="0086026F"/>
    <w:rsid w:val="0086460A"/>
    <w:rsid w:val="00883BC7"/>
    <w:rsid w:val="00895855"/>
    <w:rsid w:val="008A1211"/>
    <w:rsid w:val="008A6408"/>
    <w:rsid w:val="008A74DA"/>
    <w:rsid w:val="008B4F43"/>
    <w:rsid w:val="008C01B6"/>
    <w:rsid w:val="008D114D"/>
    <w:rsid w:val="008D67F7"/>
    <w:rsid w:val="008F3728"/>
    <w:rsid w:val="00900308"/>
    <w:rsid w:val="00914B52"/>
    <w:rsid w:val="00917D5D"/>
    <w:rsid w:val="00921231"/>
    <w:rsid w:val="00930A91"/>
    <w:rsid w:val="00935EEB"/>
    <w:rsid w:val="00942B12"/>
    <w:rsid w:val="00951A8E"/>
    <w:rsid w:val="009536B9"/>
    <w:rsid w:val="0096727C"/>
    <w:rsid w:val="00970B8D"/>
    <w:rsid w:val="00971BB8"/>
    <w:rsid w:val="00977F5A"/>
    <w:rsid w:val="0098774C"/>
    <w:rsid w:val="0099378E"/>
    <w:rsid w:val="00993ADC"/>
    <w:rsid w:val="00995DAA"/>
    <w:rsid w:val="009A0D98"/>
    <w:rsid w:val="009A2756"/>
    <w:rsid w:val="009B13B6"/>
    <w:rsid w:val="009C5CFD"/>
    <w:rsid w:val="009D24FE"/>
    <w:rsid w:val="009D3596"/>
    <w:rsid w:val="009D5F73"/>
    <w:rsid w:val="009D65C9"/>
    <w:rsid w:val="009E2769"/>
    <w:rsid w:val="009F326C"/>
    <w:rsid w:val="009F7004"/>
    <w:rsid w:val="00A0046A"/>
    <w:rsid w:val="00A02F60"/>
    <w:rsid w:val="00A033B9"/>
    <w:rsid w:val="00A0642B"/>
    <w:rsid w:val="00A1027D"/>
    <w:rsid w:val="00A17241"/>
    <w:rsid w:val="00A328F4"/>
    <w:rsid w:val="00A32987"/>
    <w:rsid w:val="00A42D82"/>
    <w:rsid w:val="00A6198D"/>
    <w:rsid w:val="00A628D2"/>
    <w:rsid w:val="00A655EC"/>
    <w:rsid w:val="00A669A6"/>
    <w:rsid w:val="00A671B3"/>
    <w:rsid w:val="00A716AE"/>
    <w:rsid w:val="00A72EF8"/>
    <w:rsid w:val="00A90506"/>
    <w:rsid w:val="00A905C9"/>
    <w:rsid w:val="00AA32FF"/>
    <w:rsid w:val="00AB0C11"/>
    <w:rsid w:val="00AB4292"/>
    <w:rsid w:val="00AB7464"/>
    <w:rsid w:val="00AD596D"/>
    <w:rsid w:val="00AE2F51"/>
    <w:rsid w:val="00B0105F"/>
    <w:rsid w:val="00B03998"/>
    <w:rsid w:val="00B055A3"/>
    <w:rsid w:val="00B07523"/>
    <w:rsid w:val="00B250F7"/>
    <w:rsid w:val="00B25F83"/>
    <w:rsid w:val="00B2742C"/>
    <w:rsid w:val="00B350C7"/>
    <w:rsid w:val="00B420C4"/>
    <w:rsid w:val="00B43AE6"/>
    <w:rsid w:val="00B5011E"/>
    <w:rsid w:val="00B50C3F"/>
    <w:rsid w:val="00B51139"/>
    <w:rsid w:val="00B55BD4"/>
    <w:rsid w:val="00B60B8E"/>
    <w:rsid w:val="00B664DC"/>
    <w:rsid w:val="00B71042"/>
    <w:rsid w:val="00B75516"/>
    <w:rsid w:val="00B8107F"/>
    <w:rsid w:val="00B94E69"/>
    <w:rsid w:val="00B96DC1"/>
    <w:rsid w:val="00BA23CA"/>
    <w:rsid w:val="00BB0103"/>
    <w:rsid w:val="00BB76BF"/>
    <w:rsid w:val="00BD735E"/>
    <w:rsid w:val="00BE31A8"/>
    <w:rsid w:val="00BF1243"/>
    <w:rsid w:val="00BF7800"/>
    <w:rsid w:val="00C05E95"/>
    <w:rsid w:val="00C12BA6"/>
    <w:rsid w:val="00C13FB3"/>
    <w:rsid w:val="00C16E4B"/>
    <w:rsid w:val="00C2626A"/>
    <w:rsid w:val="00C3189C"/>
    <w:rsid w:val="00C40408"/>
    <w:rsid w:val="00C67547"/>
    <w:rsid w:val="00C7490A"/>
    <w:rsid w:val="00C80C3D"/>
    <w:rsid w:val="00C854F7"/>
    <w:rsid w:val="00C91DAD"/>
    <w:rsid w:val="00CA010B"/>
    <w:rsid w:val="00CA4B6D"/>
    <w:rsid w:val="00CA5EF5"/>
    <w:rsid w:val="00CA77C7"/>
    <w:rsid w:val="00CB24B0"/>
    <w:rsid w:val="00CC09C5"/>
    <w:rsid w:val="00CC196A"/>
    <w:rsid w:val="00CC34AA"/>
    <w:rsid w:val="00CD454E"/>
    <w:rsid w:val="00CE35A8"/>
    <w:rsid w:val="00CF03E1"/>
    <w:rsid w:val="00CF0BFF"/>
    <w:rsid w:val="00CF3316"/>
    <w:rsid w:val="00CF3631"/>
    <w:rsid w:val="00D00B8E"/>
    <w:rsid w:val="00D0397C"/>
    <w:rsid w:val="00D04C19"/>
    <w:rsid w:val="00D1108C"/>
    <w:rsid w:val="00D164AD"/>
    <w:rsid w:val="00D237EB"/>
    <w:rsid w:val="00D2796B"/>
    <w:rsid w:val="00D318A8"/>
    <w:rsid w:val="00D34EB0"/>
    <w:rsid w:val="00D57CCB"/>
    <w:rsid w:val="00D65F5C"/>
    <w:rsid w:val="00D81868"/>
    <w:rsid w:val="00D82935"/>
    <w:rsid w:val="00DA4E72"/>
    <w:rsid w:val="00DB6C54"/>
    <w:rsid w:val="00DB71EB"/>
    <w:rsid w:val="00DC7656"/>
    <w:rsid w:val="00DD628C"/>
    <w:rsid w:val="00DF4D61"/>
    <w:rsid w:val="00E05474"/>
    <w:rsid w:val="00E20390"/>
    <w:rsid w:val="00E409C2"/>
    <w:rsid w:val="00E415B1"/>
    <w:rsid w:val="00E44A9C"/>
    <w:rsid w:val="00E44B9D"/>
    <w:rsid w:val="00E56DE7"/>
    <w:rsid w:val="00E66FC3"/>
    <w:rsid w:val="00E71A9B"/>
    <w:rsid w:val="00E9108B"/>
    <w:rsid w:val="00EB667D"/>
    <w:rsid w:val="00EB7414"/>
    <w:rsid w:val="00EC3B8E"/>
    <w:rsid w:val="00EC44B9"/>
    <w:rsid w:val="00ED3194"/>
    <w:rsid w:val="00EF43C3"/>
    <w:rsid w:val="00EF7EBB"/>
    <w:rsid w:val="00F10728"/>
    <w:rsid w:val="00F141FE"/>
    <w:rsid w:val="00F230B9"/>
    <w:rsid w:val="00F23B74"/>
    <w:rsid w:val="00F32BF7"/>
    <w:rsid w:val="00F35AED"/>
    <w:rsid w:val="00F42BAD"/>
    <w:rsid w:val="00F44BAA"/>
    <w:rsid w:val="00F5445E"/>
    <w:rsid w:val="00F56D69"/>
    <w:rsid w:val="00F6621A"/>
    <w:rsid w:val="00F679D8"/>
    <w:rsid w:val="00F76E6E"/>
    <w:rsid w:val="00FA1F5D"/>
    <w:rsid w:val="00FB2722"/>
    <w:rsid w:val="00FB736F"/>
    <w:rsid w:val="00FD634B"/>
    <w:rsid w:val="00FF4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8A871B"/>
  <w15:chartTrackingRefBased/>
  <w15:docId w15:val="{81F624C6-AEAB-428B-97AA-4717054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CB1"/>
    <w:rPr>
      <w:sz w:val="24"/>
      <w:szCs w:val="24"/>
    </w:rPr>
  </w:style>
  <w:style w:type="paragraph" w:styleId="Ttulo4">
    <w:name w:val="heading 4"/>
    <w:basedOn w:val="Normal"/>
    <w:next w:val="Normal"/>
    <w:link w:val="Ttulo4Char"/>
    <w:qFormat/>
    <w:rsid w:val="004575FE"/>
    <w:pPr>
      <w:keepNext/>
      <w:jc w:val="center"/>
      <w:outlineLvl w:val="3"/>
    </w:pPr>
    <w:rPr>
      <w:rFonts w:ascii="Arial" w:eastAsia="Arial Unicode MS" w:hAnsi="Arial"/>
      <w:b/>
      <w: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78ED"/>
    <w:pPr>
      <w:tabs>
        <w:tab w:val="center" w:pos="4252"/>
        <w:tab w:val="right" w:pos="8504"/>
      </w:tabs>
    </w:pPr>
    <w:rPr>
      <w:lang w:val="x-none" w:eastAsia="x-none"/>
    </w:rPr>
  </w:style>
  <w:style w:type="paragraph" w:styleId="Rodap">
    <w:name w:val="footer"/>
    <w:basedOn w:val="Normal"/>
    <w:link w:val="RodapChar"/>
    <w:rsid w:val="005D78ED"/>
    <w:pPr>
      <w:tabs>
        <w:tab w:val="center" w:pos="4252"/>
        <w:tab w:val="right" w:pos="8504"/>
      </w:tabs>
    </w:pPr>
  </w:style>
  <w:style w:type="paragraph" w:customStyle="1" w:styleId="Default">
    <w:name w:val="Default"/>
    <w:rsid w:val="00275A7C"/>
    <w:pPr>
      <w:autoSpaceDE w:val="0"/>
      <w:autoSpaceDN w:val="0"/>
      <w:adjustRightInd w:val="0"/>
    </w:pPr>
    <w:rPr>
      <w:rFonts w:ascii="Myriad Pro" w:hAnsi="Myriad Pro" w:cs="Myriad Pro"/>
      <w:color w:val="000000"/>
      <w:sz w:val="24"/>
      <w:szCs w:val="24"/>
    </w:rPr>
  </w:style>
  <w:style w:type="character" w:customStyle="1" w:styleId="CabealhoChar">
    <w:name w:val="Cabeçalho Char"/>
    <w:link w:val="Cabealho"/>
    <w:uiPriority w:val="99"/>
    <w:rsid w:val="003848A3"/>
    <w:rPr>
      <w:sz w:val="24"/>
      <w:szCs w:val="24"/>
    </w:rPr>
  </w:style>
  <w:style w:type="paragraph" w:styleId="PargrafodaLista">
    <w:name w:val="List Paragraph"/>
    <w:aliases w:val="Paragrafo,Lista Colorida - Ênfase 11"/>
    <w:basedOn w:val="Normal"/>
    <w:link w:val="PargrafodaListaChar"/>
    <w:uiPriority w:val="34"/>
    <w:qFormat/>
    <w:rsid w:val="00C7490A"/>
    <w:pPr>
      <w:ind w:left="708"/>
    </w:pPr>
  </w:style>
  <w:style w:type="character" w:styleId="Hyperlink">
    <w:name w:val="Hyperlink"/>
    <w:uiPriority w:val="99"/>
    <w:rsid w:val="002B7D20"/>
    <w:rPr>
      <w:color w:val="0563C1"/>
      <w:u w:val="single"/>
    </w:rPr>
  </w:style>
  <w:style w:type="character" w:styleId="MenoPendente">
    <w:name w:val="Unresolved Mention"/>
    <w:uiPriority w:val="99"/>
    <w:semiHidden/>
    <w:unhideWhenUsed/>
    <w:rsid w:val="002B7D20"/>
    <w:rPr>
      <w:color w:val="605E5C"/>
      <w:shd w:val="clear" w:color="auto" w:fill="E1DFDD"/>
    </w:rPr>
  </w:style>
  <w:style w:type="character" w:customStyle="1" w:styleId="PargrafodaListaChar">
    <w:name w:val="Parágrafo da Lista Char"/>
    <w:aliases w:val="Paragrafo Char,Lista Colorida - Ênfase 11 Char"/>
    <w:link w:val="PargrafodaLista"/>
    <w:uiPriority w:val="34"/>
    <w:locked/>
    <w:rsid w:val="004D1F3D"/>
    <w:rPr>
      <w:sz w:val="24"/>
      <w:szCs w:val="24"/>
    </w:rPr>
  </w:style>
  <w:style w:type="table" w:styleId="Tabelacomgrade">
    <w:name w:val="Table Grid"/>
    <w:basedOn w:val="Tabelanormal"/>
    <w:rsid w:val="004D1F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2C40"/>
    <w:pPr>
      <w:jc w:val="both"/>
    </w:pPr>
    <w:rPr>
      <w:rFonts w:ascii="Courier New" w:hAnsi="Courier New" w:cs="Courier New"/>
      <w:color w:val="000000"/>
      <w:sz w:val="18"/>
      <w:szCs w:val="18"/>
    </w:rPr>
  </w:style>
  <w:style w:type="paragraph" w:styleId="Commarcadores">
    <w:name w:val="List Bullet"/>
    <w:basedOn w:val="Normal"/>
    <w:uiPriority w:val="99"/>
    <w:unhideWhenUsed/>
    <w:rsid w:val="00232C40"/>
    <w:pPr>
      <w:numPr>
        <w:numId w:val="12"/>
      </w:numPr>
      <w:contextualSpacing/>
    </w:pPr>
  </w:style>
  <w:style w:type="character" w:customStyle="1" w:styleId="Ttulo4Char">
    <w:name w:val="Título 4 Char"/>
    <w:link w:val="Ttulo4"/>
    <w:rsid w:val="004575FE"/>
    <w:rPr>
      <w:rFonts w:ascii="Arial" w:eastAsia="Arial Unicode MS" w:hAnsi="Arial"/>
      <w:b/>
      <w:caps/>
      <w:sz w:val="28"/>
      <w:szCs w:val="24"/>
    </w:rPr>
  </w:style>
  <w:style w:type="paragraph" w:styleId="SemEspaamento">
    <w:name w:val="No Spacing"/>
    <w:uiPriority w:val="1"/>
    <w:qFormat/>
    <w:rsid w:val="004575FE"/>
    <w:rPr>
      <w:sz w:val="24"/>
      <w:szCs w:val="24"/>
    </w:rPr>
  </w:style>
  <w:style w:type="character" w:customStyle="1" w:styleId="RodapChar">
    <w:name w:val="Rodapé Char"/>
    <w:link w:val="Rodap"/>
    <w:rsid w:val="00223B57"/>
    <w:rPr>
      <w:rFonts w:ascii="Calibri" w:eastAsia="Calibri" w:hAnsi="Calibri"/>
      <w:sz w:val="22"/>
      <w:szCs w:val="22"/>
      <w:lang w:eastAsia="en-US"/>
    </w:rPr>
  </w:style>
  <w:style w:type="character" w:styleId="HiperlinkVisitado">
    <w:name w:val="FollowedHyperlink"/>
    <w:uiPriority w:val="99"/>
    <w:unhideWhenUsed/>
    <w:rsid w:val="00256EB7"/>
    <w:rPr>
      <w:color w:val="800080"/>
      <w:u w:val="single"/>
    </w:rPr>
  </w:style>
  <w:style w:type="paragraph" w:customStyle="1" w:styleId="msonormal0">
    <w:name w:val="msonormal"/>
    <w:basedOn w:val="Normal"/>
    <w:rsid w:val="00256EB7"/>
    <w:pPr>
      <w:spacing w:before="100" w:beforeAutospacing="1" w:after="100" w:afterAutospacing="1"/>
    </w:pPr>
  </w:style>
  <w:style w:type="paragraph" w:customStyle="1" w:styleId="font0">
    <w:name w:val="font0"/>
    <w:basedOn w:val="Normal"/>
    <w:rsid w:val="00256EB7"/>
    <w:pPr>
      <w:spacing w:before="100" w:beforeAutospacing="1" w:after="100" w:afterAutospacing="1"/>
    </w:pPr>
    <w:rPr>
      <w:rFonts w:ascii="Courier New" w:hAnsi="Courier New" w:cs="Courier New"/>
      <w:color w:val="000000"/>
    </w:rPr>
  </w:style>
  <w:style w:type="paragraph" w:customStyle="1" w:styleId="font5">
    <w:name w:val="font5"/>
    <w:basedOn w:val="Normal"/>
    <w:rsid w:val="00256EB7"/>
    <w:pPr>
      <w:spacing w:before="100" w:beforeAutospacing="1" w:after="100" w:afterAutospacing="1"/>
    </w:pPr>
    <w:rPr>
      <w:rFonts w:ascii="Courier New" w:hAnsi="Courier New" w:cs="Courier New"/>
      <w:color w:val="000000"/>
    </w:rPr>
  </w:style>
  <w:style w:type="paragraph" w:customStyle="1" w:styleId="font6">
    <w:name w:val="font6"/>
    <w:basedOn w:val="Normal"/>
    <w:rsid w:val="00256EB7"/>
    <w:pPr>
      <w:spacing w:before="100" w:beforeAutospacing="1" w:after="100" w:afterAutospacing="1"/>
    </w:pPr>
    <w:rPr>
      <w:rFonts w:ascii="Courier New" w:hAnsi="Courier New" w:cs="Courier New"/>
      <w:color w:val="000000"/>
    </w:rPr>
  </w:style>
  <w:style w:type="paragraph" w:customStyle="1" w:styleId="font7">
    <w:name w:val="font7"/>
    <w:basedOn w:val="Normal"/>
    <w:rsid w:val="00256EB7"/>
    <w:pPr>
      <w:spacing w:before="100" w:beforeAutospacing="1" w:after="100" w:afterAutospacing="1"/>
    </w:pPr>
    <w:rPr>
      <w:rFonts w:ascii="Courier New" w:hAnsi="Courier New" w:cs="Courier New"/>
      <w:b/>
      <w:bCs/>
      <w:color w:val="000000"/>
    </w:rPr>
  </w:style>
  <w:style w:type="paragraph" w:customStyle="1" w:styleId="font8">
    <w:name w:val="font8"/>
    <w:basedOn w:val="Normal"/>
    <w:rsid w:val="00256EB7"/>
    <w:pPr>
      <w:spacing w:before="100" w:beforeAutospacing="1" w:after="100" w:afterAutospacing="1"/>
    </w:pPr>
    <w:rPr>
      <w:rFonts w:ascii="Courier New" w:hAnsi="Courier New" w:cs="Courier New"/>
      <w:color w:val="5A6870"/>
    </w:rPr>
  </w:style>
  <w:style w:type="paragraph" w:customStyle="1" w:styleId="xl63">
    <w:name w:val="xl63"/>
    <w:basedOn w:val="Normal"/>
    <w:rsid w:val="00256EB7"/>
    <w:pPr>
      <w:shd w:val="clear" w:color="000000" w:fill="FFC000"/>
      <w:spacing w:before="100" w:beforeAutospacing="1" w:after="100" w:afterAutospacing="1"/>
      <w:jc w:val="center"/>
    </w:pPr>
    <w:rPr>
      <w:b/>
      <w:bCs/>
    </w:rPr>
  </w:style>
  <w:style w:type="paragraph" w:customStyle="1" w:styleId="xl64">
    <w:name w:val="xl64"/>
    <w:basedOn w:val="Normal"/>
    <w:rsid w:val="00256EB7"/>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65">
    <w:name w:val="xl65"/>
    <w:basedOn w:val="Normal"/>
    <w:rsid w:val="00256EB7"/>
    <w:pPr>
      <w:pBdr>
        <w:top w:val="single" w:sz="4" w:space="0" w:color="BFBFBF"/>
        <w:left w:val="single" w:sz="4" w:space="0" w:color="BFBFBF"/>
        <w:bottom w:val="single" w:sz="4" w:space="0" w:color="BFBFBF"/>
      </w:pBdr>
      <w:shd w:val="clear" w:color="000000" w:fill="FFC000"/>
      <w:spacing w:before="100" w:beforeAutospacing="1" w:after="100" w:afterAutospacing="1"/>
      <w:jc w:val="center"/>
    </w:pPr>
    <w:rPr>
      <w:b/>
      <w:bCs/>
    </w:rPr>
  </w:style>
  <w:style w:type="paragraph" w:customStyle="1" w:styleId="xl66">
    <w:name w:val="xl66"/>
    <w:basedOn w:val="Normal"/>
    <w:rsid w:val="00256EB7"/>
    <w:pPr>
      <w:pBdr>
        <w:top w:val="single" w:sz="4" w:space="0" w:color="BFBFBF"/>
        <w:bottom w:val="single" w:sz="4" w:space="0" w:color="BFBFBF"/>
      </w:pBdr>
      <w:shd w:val="clear" w:color="000000" w:fill="FFC000"/>
      <w:spacing w:before="100" w:beforeAutospacing="1" w:after="100" w:afterAutospacing="1"/>
      <w:jc w:val="center"/>
    </w:pPr>
    <w:rPr>
      <w:b/>
      <w:bCs/>
    </w:rPr>
  </w:style>
  <w:style w:type="paragraph" w:customStyle="1" w:styleId="xl67">
    <w:name w:val="xl67"/>
    <w:basedOn w:val="Normal"/>
    <w:rsid w:val="00256EB7"/>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68">
    <w:name w:val="xl68"/>
    <w:basedOn w:val="Normal"/>
    <w:rsid w:val="00256EB7"/>
    <w:pPr>
      <w:pBdr>
        <w:top w:val="single" w:sz="4" w:space="0" w:color="BFBFBF"/>
        <w:left w:val="single" w:sz="4" w:space="0" w:color="BFBFBF"/>
        <w:bottom w:val="single" w:sz="4" w:space="0" w:color="BFBFBF"/>
      </w:pBdr>
      <w:shd w:val="clear" w:color="000000" w:fill="FFC000"/>
      <w:spacing w:before="100" w:beforeAutospacing="1" w:after="100" w:afterAutospacing="1"/>
      <w:jc w:val="center"/>
    </w:pPr>
    <w:rPr>
      <w:b/>
      <w:bCs/>
      <w:color w:val="000000"/>
    </w:rPr>
  </w:style>
  <w:style w:type="paragraph" w:customStyle="1" w:styleId="xl69">
    <w:name w:val="xl69"/>
    <w:basedOn w:val="Normal"/>
    <w:rsid w:val="00256EB7"/>
    <w:pPr>
      <w:pBdr>
        <w:top w:val="single" w:sz="4" w:space="0" w:color="BFBFBF"/>
        <w:bottom w:val="single" w:sz="4" w:space="0" w:color="BFBFBF"/>
      </w:pBdr>
      <w:shd w:val="clear" w:color="000000" w:fill="FFC000"/>
      <w:spacing w:before="100" w:beforeAutospacing="1" w:after="100" w:afterAutospacing="1"/>
      <w:jc w:val="center"/>
    </w:pPr>
    <w:rPr>
      <w:b/>
      <w:bCs/>
      <w:color w:val="000000"/>
    </w:rPr>
  </w:style>
  <w:style w:type="paragraph" w:customStyle="1" w:styleId="xl70">
    <w:name w:val="xl70"/>
    <w:basedOn w:val="Normal"/>
    <w:rsid w:val="00256EB7"/>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256EB7"/>
    <w:pPr>
      <w:spacing w:before="100" w:beforeAutospacing="1" w:after="100" w:afterAutospacing="1"/>
      <w:jc w:val="center"/>
    </w:pPr>
  </w:style>
  <w:style w:type="paragraph" w:customStyle="1" w:styleId="xl73">
    <w:name w:val="xl73"/>
    <w:basedOn w:val="Normal"/>
    <w:rsid w:val="00256EB7"/>
    <w:pPr>
      <w:shd w:val="clear" w:color="000000" w:fill="D9D9D9"/>
      <w:spacing w:before="100" w:beforeAutospacing="1" w:after="100" w:afterAutospacing="1"/>
    </w:pPr>
  </w:style>
  <w:style w:type="paragraph" w:customStyle="1" w:styleId="xl74">
    <w:name w:val="xl74"/>
    <w:basedOn w:val="Normal"/>
    <w:rsid w:val="00256EB7"/>
    <w:pPr>
      <w:spacing w:before="100" w:beforeAutospacing="1" w:after="100" w:afterAutospacing="1"/>
      <w:textAlignment w:val="bottom"/>
    </w:pPr>
  </w:style>
  <w:style w:type="paragraph" w:customStyle="1" w:styleId="xl76">
    <w:name w:val="xl76"/>
    <w:basedOn w:val="Normal"/>
    <w:rsid w:val="00256EB7"/>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256EB7"/>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256EB7"/>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256EB7"/>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256EB7"/>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256EB7"/>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256EB7"/>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256EB7"/>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256EB7"/>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256EB7"/>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35901">
      <w:bodyDiv w:val="1"/>
      <w:marLeft w:val="0"/>
      <w:marRight w:val="0"/>
      <w:marTop w:val="0"/>
      <w:marBottom w:val="0"/>
      <w:divBdr>
        <w:top w:val="none" w:sz="0" w:space="0" w:color="auto"/>
        <w:left w:val="none" w:sz="0" w:space="0" w:color="auto"/>
        <w:bottom w:val="none" w:sz="0" w:space="0" w:color="auto"/>
        <w:right w:val="none" w:sz="0" w:space="0" w:color="auto"/>
      </w:divBdr>
      <w:divsChild>
        <w:div w:id="1208494821">
          <w:marLeft w:val="0"/>
          <w:marRight w:val="0"/>
          <w:marTop w:val="0"/>
          <w:marBottom w:val="0"/>
          <w:divBdr>
            <w:top w:val="none" w:sz="0" w:space="0" w:color="auto"/>
            <w:left w:val="none" w:sz="0" w:space="0" w:color="auto"/>
            <w:bottom w:val="none" w:sz="0" w:space="0" w:color="auto"/>
            <w:right w:val="none" w:sz="0" w:space="0" w:color="auto"/>
          </w:divBdr>
          <w:divsChild>
            <w:div w:id="894969390">
              <w:marLeft w:val="0"/>
              <w:marRight w:val="0"/>
              <w:marTop w:val="0"/>
              <w:marBottom w:val="0"/>
              <w:divBdr>
                <w:top w:val="none" w:sz="0" w:space="0" w:color="auto"/>
                <w:left w:val="none" w:sz="0" w:space="0" w:color="auto"/>
                <w:bottom w:val="none" w:sz="0" w:space="0" w:color="auto"/>
                <w:right w:val="none" w:sz="0" w:space="0" w:color="auto"/>
              </w:divBdr>
              <w:divsChild>
                <w:div w:id="7230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2353">
      <w:bodyDiv w:val="1"/>
      <w:marLeft w:val="0"/>
      <w:marRight w:val="0"/>
      <w:marTop w:val="0"/>
      <w:marBottom w:val="0"/>
      <w:divBdr>
        <w:top w:val="none" w:sz="0" w:space="0" w:color="auto"/>
        <w:left w:val="none" w:sz="0" w:space="0" w:color="auto"/>
        <w:bottom w:val="none" w:sz="0" w:space="0" w:color="auto"/>
        <w:right w:val="none" w:sz="0" w:space="0" w:color="auto"/>
      </w:divBdr>
      <w:divsChild>
        <w:div w:id="303238543">
          <w:marLeft w:val="0"/>
          <w:marRight w:val="0"/>
          <w:marTop w:val="0"/>
          <w:marBottom w:val="0"/>
          <w:divBdr>
            <w:top w:val="none" w:sz="0" w:space="0" w:color="auto"/>
            <w:left w:val="none" w:sz="0" w:space="0" w:color="auto"/>
            <w:bottom w:val="none" w:sz="0" w:space="0" w:color="auto"/>
            <w:right w:val="none" w:sz="0" w:space="0" w:color="auto"/>
          </w:divBdr>
          <w:divsChild>
            <w:div w:id="936643281">
              <w:marLeft w:val="0"/>
              <w:marRight w:val="0"/>
              <w:marTop w:val="0"/>
              <w:marBottom w:val="0"/>
              <w:divBdr>
                <w:top w:val="none" w:sz="0" w:space="0" w:color="auto"/>
                <w:left w:val="none" w:sz="0" w:space="0" w:color="auto"/>
                <w:bottom w:val="none" w:sz="0" w:space="0" w:color="auto"/>
                <w:right w:val="none" w:sz="0" w:space="0" w:color="auto"/>
              </w:divBdr>
              <w:divsChild>
                <w:div w:id="14874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25882">
      <w:bodyDiv w:val="1"/>
      <w:marLeft w:val="0"/>
      <w:marRight w:val="0"/>
      <w:marTop w:val="0"/>
      <w:marBottom w:val="0"/>
      <w:divBdr>
        <w:top w:val="none" w:sz="0" w:space="0" w:color="auto"/>
        <w:left w:val="none" w:sz="0" w:space="0" w:color="auto"/>
        <w:bottom w:val="none" w:sz="0" w:space="0" w:color="auto"/>
        <w:right w:val="none" w:sz="0" w:space="0" w:color="auto"/>
      </w:divBdr>
      <w:divsChild>
        <w:div w:id="946935404">
          <w:marLeft w:val="0"/>
          <w:marRight w:val="0"/>
          <w:marTop w:val="0"/>
          <w:marBottom w:val="0"/>
          <w:divBdr>
            <w:top w:val="none" w:sz="0" w:space="0" w:color="auto"/>
            <w:left w:val="none" w:sz="0" w:space="0" w:color="auto"/>
            <w:bottom w:val="none" w:sz="0" w:space="0" w:color="auto"/>
            <w:right w:val="none" w:sz="0" w:space="0" w:color="auto"/>
          </w:divBdr>
          <w:divsChild>
            <w:div w:id="1170675658">
              <w:marLeft w:val="0"/>
              <w:marRight w:val="0"/>
              <w:marTop w:val="0"/>
              <w:marBottom w:val="0"/>
              <w:divBdr>
                <w:top w:val="none" w:sz="0" w:space="0" w:color="auto"/>
                <w:left w:val="none" w:sz="0" w:space="0" w:color="auto"/>
                <w:bottom w:val="none" w:sz="0" w:space="0" w:color="auto"/>
                <w:right w:val="none" w:sz="0" w:space="0" w:color="auto"/>
              </w:divBdr>
              <w:divsChild>
                <w:div w:id="3556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5372">
      <w:bodyDiv w:val="1"/>
      <w:marLeft w:val="0"/>
      <w:marRight w:val="0"/>
      <w:marTop w:val="0"/>
      <w:marBottom w:val="0"/>
      <w:divBdr>
        <w:top w:val="none" w:sz="0" w:space="0" w:color="auto"/>
        <w:left w:val="none" w:sz="0" w:space="0" w:color="auto"/>
        <w:bottom w:val="none" w:sz="0" w:space="0" w:color="auto"/>
        <w:right w:val="none" w:sz="0" w:space="0" w:color="auto"/>
      </w:divBdr>
      <w:divsChild>
        <w:div w:id="851532131">
          <w:marLeft w:val="0"/>
          <w:marRight w:val="0"/>
          <w:marTop w:val="0"/>
          <w:marBottom w:val="0"/>
          <w:divBdr>
            <w:top w:val="none" w:sz="0" w:space="0" w:color="auto"/>
            <w:left w:val="none" w:sz="0" w:space="0" w:color="auto"/>
            <w:bottom w:val="none" w:sz="0" w:space="0" w:color="auto"/>
            <w:right w:val="none" w:sz="0" w:space="0" w:color="auto"/>
          </w:divBdr>
          <w:divsChild>
            <w:div w:id="1257443387">
              <w:marLeft w:val="0"/>
              <w:marRight w:val="0"/>
              <w:marTop w:val="0"/>
              <w:marBottom w:val="0"/>
              <w:divBdr>
                <w:top w:val="none" w:sz="0" w:space="0" w:color="auto"/>
                <w:left w:val="none" w:sz="0" w:space="0" w:color="auto"/>
                <w:bottom w:val="none" w:sz="0" w:space="0" w:color="auto"/>
                <w:right w:val="none" w:sz="0" w:space="0" w:color="auto"/>
              </w:divBdr>
              <w:divsChild>
                <w:div w:id="15404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4808">
      <w:bodyDiv w:val="1"/>
      <w:marLeft w:val="0"/>
      <w:marRight w:val="0"/>
      <w:marTop w:val="0"/>
      <w:marBottom w:val="0"/>
      <w:divBdr>
        <w:top w:val="none" w:sz="0" w:space="0" w:color="auto"/>
        <w:left w:val="none" w:sz="0" w:space="0" w:color="auto"/>
        <w:bottom w:val="none" w:sz="0" w:space="0" w:color="auto"/>
        <w:right w:val="none" w:sz="0" w:space="0" w:color="auto"/>
      </w:divBdr>
    </w:div>
    <w:div w:id="1668165405">
      <w:bodyDiv w:val="1"/>
      <w:marLeft w:val="0"/>
      <w:marRight w:val="0"/>
      <w:marTop w:val="0"/>
      <w:marBottom w:val="0"/>
      <w:divBdr>
        <w:top w:val="none" w:sz="0" w:space="0" w:color="auto"/>
        <w:left w:val="none" w:sz="0" w:space="0" w:color="auto"/>
        <w:bottom w:val="none" w:sz="0" w:space="0" w:color="auto"/>
        <w:right w:val="none" w:sz="0" w:space="0" w:color="auto"/>
      </w:divBdr>
      <w:divsChild>
        <w:div w:id="2097900918">
          <w:marLeft w:val="0"/>
          <w:marRight w:val="0"/>
          <w:marTop w:val="0"/>
          <w:marBottom w:val="0"/>
          <w:divBdr>
            <w:top w:val="none" w:sz="0" w:space="0" w:color="auto"/>
            <w:left w:val="none" w:sz="0" w:space="0" w:color="auto"/>
            <w:bottom w:val="none" w:sz="0" w:space="0" w:color="auto"/>
            <w:right w:val="none" w:sz="0" w:space="0" w:color="auto"/>
          </w:divBdr>
          <w:divsChild>
            <w:div w:id="389578627">
              <w:marLeft w:val="0"/>
              <w:marRight w:val="0"/>
              <w:marTop w:val="0"/>
              <w:marBottom w:val="0"/>
              <w:divBdr>
                <w:top w:val="none" w:sz="0" w:space="0" w:color="auto"/>
                <w:left w:val="none" w:sz="0" w:space="0" w:color="auto"/>
                <w:bottom w:val="none" w:sz="0" w:space="0" w:color="auto"/>
                <w:right w:val="none" w:sz="0" w:space="0" w:color="auto"/>
              </w:divBdr>
              <w:divsChild>
                <w:div w:id="354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760">
      <w:bodyDiv w:val="1"/>
      <w:marLeft w:val="0"/>
      <w:marRight w:val="0"/>
      <w:marTop w:val="0"/>
      <w:marBottom w:val="0"/>
      <w:divBdr>
        <w:top w:val="none" w:sz="0" w:space="0" w:color="auto"/>
        <w:left w:val="none" w:sz="0" w:space="0" w:color="auto"/>
        <w:bottom w:val="none" w:sz="0" w:space="0" w:color="auto"/>
        <w:right w:val="none" w:sz="0" w:space="0" w:color="auto"/>
      </w:divBdr>
    </w:div>
    <w:div w:id="19369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co\OneDrive\&#193;rea%20de%20Trabalho\PLANEJAMENTO%20LICITA&#199;&#213;ES%202020\SAUDE\EXIGENCIAS\PADR&#195;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BEBC-5CDD-F940-A0FC-F69B48E2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C:\Users\unico\OneDrive\Área de Trabalho\PLANEJAMENTO LICITAÇÕES 2020\SAUDE\EXIGENCIAS\PADRÃO.dot</Template>
  <TotalTime>98</TotalTime>
  <Pages>8</Pages>
  <Words>3885</Words>
  <Characters>20984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ESTADO DA PARAIBA</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DA PARAIBA</dc:title>
  <dc:subject/>
  <dc:creator>Elton Alves de sousa</dc:creator>
  <cp:keywords/>
  <cp:lastModifiedBy>Microsoft Office User</cp:lastModifiedBy>
  <cp:revision>25</cp:revision>
  <cp:lastPrinted>2022-07-12T15:47:00Z</cp:lastPrinted>
  <dcterms:created xsi:type="dcterms:W3CDTF">2021-12-10T19:21:00Z</dcterms:created>
  <dcterms:modified xsi:type="dcterms:W3CDTF">2022-07-12T15:47:00Z</dcterms:modified>
</cp:coreProperties>
</file>